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25" w:rsidRDefault="00200425" w:rsidP="00200425"/>
    <w:p w:rsidR="00200425" w:rsidRDefault="00200425" w:rsidP="00200425">
      <w:pPr>
        <w:rPr>
          <w:i/>
        </w:rPr>
      </w:pPr>
      <w:r>
        <w:tab/>
      </w:r>
      <w:r>
        <w:tab/>
      </w:r>
      <w:r>
        <w:tab/>
      </w:r>
      <w:r>
        <w:tab/>
      </w:r>
      <w:r>
        <w:tab/>
      </w:r>
      <w:r>
        <w:tab/>
      </w:r>
      <w:r>
        <w:tab/>
      </w:r>
      <w:r>
        <w:tab/>
      </w:r>
      <w:r>
        <w:rPr>
          <w:i/>
        </w:rPr>
        <w:t>Bladnummer 3</w:t>
      </w:r>
    </w:p>
    <w:p w:rsidR="00402DE6" w:rsidRPr="00402DE6" w:rsidRDefault="00402DE6"/>
    <w:p w:rsidR="00402DE6" w:rsidRPr="00D03240" w:rsidRDefault="00402DE6" w:rsidP="00D03240">
      <w:pPr>
        <w:jc w:val="center"/>
        <w:rPr>
          <w:b/>
          <w:sz w:val="28"/>
          <w:szCs w:val="28"/>
        </w:rPr>
      </w:pPr>
    </w:p>
    <w:p w:rsidR="00D03240" w:rsidRDefault="00D03240" w:rsidP="00D03240">
      <w:pPr>
        <w:jc w:val="center"/>
        <w:rPr>
          <w:b/>
          <w:sz w:val="28"/>
          <w:szCs w:val="28"/>
        </w:rPr>
      </w:pPr>
      <w:r w:rsidRPr="00D03240">
        <w:rPr>
          <w:b/>
          <w:sz w:val="28"/>
          <w:szCs w:val="28"/>
        </w:rPr>
        <w:t>Toel</w:t>
      </w:r>
      <w:r w:rsidR="001A136A">
        <w:rPr>
          <w:b/>
          <w:sz w:val="28"/>
          <w:szCs w:val="28"/>
        </w:rPr>
        <w:t>ichting bij de jaarrekening 2023</w:t>
      </w:r>
    </w:p>
    <w:p w:rsidR="0046369D" w:rsidRDefault="00D03240" w:rsidP="00D03240">
      <w:pPr>
        <w:jc w:val="center"/>
      </w:pPr>
      <w:r w:rsidRPr="00D03240">
        <w:rPr>
          <w:b/>
          <w:sz w:val="28"/>
          <w:szCs w:val="28"/>
        </w:rPr>
        <w:t>van de Historische vereniging Texel.</w:t>
      </w:r>
    </w:p>
    <w:p w:rsidR="00D03240" w:rsidRDefault="00D03240" w:rsidP="00D03240">
      <w:pPr>
        <w:jc w:val="center"/>
      </w:pPr>
    </w:p>
    <w:p w:rsidR="00D03240" w:rsidRDefault="00D03240" w:rsidP="00D03240"/>
    <w:p w:rsidR="00D03240" w:rsidRDefault="00D03240" w:rsidP="00D03240"/>
    <w:p w:rsidR="00D03240" w:rsidRDefault="0069533A" w:rsidP="00D03240">
      <w:r>
        <w:rPr>
          <w:b/>
        </w:rPr>
        <w:t>Baten</w:t>
      </w:r>
    </w:p>
    <w:p w:rsidR="0069533A" w:rsidRDefault="0069533A" w:rsidP="00D03240"/>
    <w:p w:rsidR="0069533A" w:rsidRDefault="0069533A" w:rsidP="00D03240">
      <w:r>
        <w:t>Contributie.</w:t>
      </w:r>
    </w:p>
    <w:p w:rsidR="000F0A95" w:rsidRDefault="000F0A95" w:rsidP="00D03240">
      <w:r>
        <w:t xml:space="preserve">De contributie </w:t>
      </w:r>
      <w:r w:rsidR="00491333">
        <w:t xml:space="preserve">opbrengst is iets lager </w:t>
      </w:r>
      <w:r w:rsidR="00D635A7">
        <w:t>dan in 202</w:t>
      </w:r>
      <w:r w:rsidR="001A136A">
        <w:t>2, omdat per 1 januari 2023 een bescheiden verhoging van de contributie is doorgevoerd. De begroting is op dit punt iets te optimistisch.</w:t>
      </w:r>
    </w:p>
    <w:p w:rsidR="00491333" w:rsidRDefault="00491333" w:rsidP="00D03240"/>
    <w:p w:rsidR="00795AB1" w:rsidRDefault="00795AB1" w:rsidP="00795AB1">
      <w:r>
        <w:t>Schenkingen.</w:t>
      </w:r>
    </w:p>
    <w:p w:rsidR="00491333" w:rsidRDefault="00795AB1" w:rsidP="001A136A">
      <w:r>
        <w:t>Een aantal mensen maakt iets meer over dan dat ze aan contributie verschuldigd zijn, daarnaast geven enkele mensen een leuk bedrag.</w:t>
      </w:r>
      <w:r w:rsidR="00491333">
        <w:t xml:space="preserve"> </w:t>
      </w:r>
    </w:p>
    <w:p w:rsidR="001A136A" w:rsidRDefault="00804AB1" w:rsidP="001A136A">
      <w:r>
        <w:t xml:space="preserve">Dit </w:t>
      </w:r>
      <w:r w:rsidR="001A136A">
        <w:t>jaar werd de vereniging verblijd door een lid dat een overeenkomst met ons sloot voor het gedurende 5 jaar schenken van € 300,-- per jaar.</w:t>
      </w:r>
    </w:p>
    <w:p w:rsidR="001A136A" w:rsidRDefault="001A136A" w:rsidP="001A136A">
      <w:r>
        <w:t xml:space="preserve">Der eerste termijn is in 2023 ontvangen en op </w:t>
      </w:r>
      <w:r w:rsidR="00804AB1">
        <w:t>basis</w:t>
      </w:r>
      <w:r>
        <w:t xml:space="preserve"> van de overeenkomst is dit bedrag ook in de begroting opgenomen.</w:t>
      </w:r>
    </w:p>
    <w:p w:rsidR="001A136A" w:rsidRDefault="001A136A" w:rsidP="001A136A">
      <w:r>
        <w:t>Andere bedragen zijn incidenteel, dus worden niet in de begroting opgenomen.</w:t>
      </w:r>
    </w:p>
    <w:p w:rsidR="001A136A" w:rsidRDefault="001A136A" w:rsidP="001A136A"/>
    <w:p w:rsidR="000F0A95" w:rsidRDefault="0069533A" w:rsidP="00D03240">
      <w:r>
        <w:t>Verkoop tijdschriften</w:t>
      </w:r>
    </w:p>
    <w:p w:rsidR="00EA195B" w:rsidRDefault="00DD60C7" w:rsidP="00D03240">
      <w:r>
        <w:t>Via de boekhandels wordt een aantal losse nummers verkocht.</w:t>
      </w:r>
    </w:p>
    <w:p w:rsidR="00491333" w:rsidRDefault="00491333" w:rsidP="00D03240"/>
    <w:p w:rsidR="0069533A" w:rsidRDefault="0069533A" w:rsidP="00D03240">
      <w:r>
        <w:t>Verkoop overig.</w:t>
      </w:r>
    </w:p>
    <w:p w:rsidR="000F0A95" w:rsidRDefault="001A136A" w:rsidP="00833EBF">
      <w:r>
        <w:t>Betreft de door de leden georganiseerde verkoop op woensdagen in de zomer.</w:t>
      </w:r>
    </w:p>
    <w:p w:rsidR="001A136A" w:rsidRDefault="001A136A" w:rsidP="00833EBF">
      <w:r>
        <w:t xml:space="preserve">Daar worden dubbele exemplaren verkocht, </w:t>
      </w:r>
      <w:r w:rsidR="00804AB1">
        <w:t>wat</w:t>
      </w:r>
      <w:r>
        <w:t xml:space="preserve"> leidde tot deze fraaie opbrengst.</w:t>
      </w:r>
    </w:p>
    <w:p w:rsidR="001A136A" w:rsidRDefault="001A136A" w:rsidP="00833EBF"/>
    <w:p w:rsidR="0069533A" w:rsidRDefault="0069533A" w:rsidP="00D03240">
      <w:r>
        <w:t>Diensten.</w:t>
      </w:r>
    </w:p>
    <w:p w:rsidR="000F0A95" w:rsidRDefault="000F0A95" w:rsidP="00795AB1">
      <w:r>
        <w:t>Het bestuur is altijd op zoek naar bronnen van (extra) inkomsten en dit jaar zeer succesvol. Inzet en vele uren arbeid brachten de volgende inkomsten:</w:t>
      </w:r>
    </w:p>
    <w:p w:rsidR="000F0A95" w:rsidRDefault="000F0A95" w:rsidP="00795AB1">
      <w:r>
        <w:t>Gemeente</w:t>
      </w:r>
      <w:r w:rsidR="00D635A7">
        <w:t xml:space="preserve"> Texel: </w:t>
      </w:r>
      <w:r w:rsidR="00E94FC7">
        <w:t xml:space="preserve">organisatie </w:t>
      </w:r>
      <w:r w:rsidR="00D635A7">
        <w:t>Open</w:t>
      </w:r>
      <w:r w:rsidR="001A136A">
        <w:t xml:space="preserve"> </w:t>
      </w:r>
      <w:r w:rsidR="00D635A7">
        <w:t>monumentendag</w:t>
      </w:r>
      <w:r w:rsidR="00D635A7">
        <w:tab/>
        <w:t>€ 2.50</w:t>
      </w:r>
      <w:r>
        <w:t>0,--</w:t>
      </w:r>
    </w:p>
    <w:p w:rsidR="00FA7EE0" w:rsidRDefault="00FA7EE0" w:rsidP="00795AB1"/>
    <w:p w:rsidR="00B220C1" w:rsidRDefault="00B220C1" w:rsidP="00D03240">
      <w:r>
        <w:t>Advertentieopbrengsten.</w:t>
      </w:r>
    </w:p>
    <w:p w:rsidR="00C9527A" w:rsidRDefault="00B220C1" w:rsidP="00D03240">
      <w:r>
        <w:t>In ons blad staan een aantal advertenties. De bedrijven betalen daarvoor een bedrag en dat vormt deze opbrengst.</w:t>
      </w:r>
      <w:r w:rsidR="00C9527A">
        <w:t xml:space="preserve"> </w:t>
      </w:r>
    </w:p>
    <w:p w:rsidR="00B220C1" w:rsidRDefault="0027182F" w:rsidP="00D03240">
      <w:r>
        <w:t xml:space="preserve">Facturering loopt nu </w:t>
      </w:r>
      <w:r w:rsidR="00FA7EE0">
        <w:t>gelijk met het kalenderjaar.</w:t>
      </w:r>
    </w:p>
    <w:p w:rsidR="00FA7EE0" w:rsidRDefault="00FA7EE0" w:rsidP="00D03240"/>
    <w:p w:rsidR="00B220C1" w:rsidRDefault="00E94FC7" w:rsidP="00D03240">
      <w:r>
        <w:t>Subsidies</w:t>
      </w:r>
    </w:p>
    <w:p w:rsidR="00D0224D" w:rsidRDefault="00B220C1">
      <w:r>
        <w:t xml:space="preserve">Jaarlijks ontvangen </w:t>
      </w:r>
      <w:r w:rsidR="00DE59DA">
        <w:t>we</w:t>
      </w:r>
      <w:r>
        <w:t xml:space="preserve"> deze onmisbare bijdrage van de gemeente Texel, die gebaseerd is op het aantal leden </w:t>
      </w:r>
      <w:r w:rsidR="00E177BE">
        <w:t>vermenigvuldigd</w:t>
      </w:r>
      <w:r w:rsidR="006130A4">
        <w:t xml:space="preserve"> met een jaarlijks door de gemeenteraad vastgesteld bedrag als vermenigvuldigingsfactor.</w:t>
      </w:r>
    </w:p>
    <w:p w:rsidR="006130A4" w:rsidRDefault="00E94FC7" w:rsidP="00D03240">
      <w:r>
        <w:t>Tevens is van de gemeente Texel een compensatie ontvangen in verband met de sterke stijging van de energieprijzen. Deze compensatie heeft betrekking op meerdere jaren en daarom via deze post verantwoord.</w:t>
      </w:r>
    </w:p>
    <w:p w:rsidR="00E94FC7" w:rsidRDefault="00E94FC7" w:rsidP="00D03240">
      <w:r>
        <w:t>Daarnaast is de, we kunnen wel zeggen, jaarlijkse bijdrage van het Goeman-Smitfonds hier geboekt. Deze bijdrage wordt gebruikt voor het continue proces van digitalisering en herinrichting van ons archief.</w:t>
      </w:r>
    </w:p>
    <w:p w:rsidR="00E94FC7" w:rsidRDefault="00E94FC7" w:rsidP="00D03240"/>
    <w:p w:rsidR="006500B8" w:rsidRDefault="006500B8" w:rsidP="00D03240"/>
    <w:p w:rsidR="00D27F70" w:rsidRDefault="00D27F70"/>
    <w:p w:rsidR="006500B8" w:rsidRDefault="006500B8" w:rsidP="00D03240"/>
    <w:p w:rsidR="00D0224D" w:rsidRDefault="00D0224D" w:rsidP="00D0224D">
      <w:pPr>
        <w:rPr>
          <w:i/>
        </w:rPr>
      </w:pPr>
      <w:r>
        <w:lastRenderedPageBreak/>
        <w:tab/>
      </w:r>
      <w:r>
        <w:tab/>
      </w:r>
      <w:r>
        <w:tab/>
      </w:r>
      <w:r>
        <w:tab/>
      </w:r>
      <w:r>
        <w:tab/>
      </w:r>
      <w:r>
        <w:tab/>
      </w:r>
      <w:r>
        <w:tab/>
      </w:r>
      <w:r>
        <w:tab/>
      </w:r>
      <w:r w:rsidR="0053419F">
        <w:rPr>
          <w:i/>
        </w:rPr>
        <w:t>Bladnummer 4</w:t>
      </w:r>
    </w:p>
    <w:p w:rsidR="006130A4" w:rsidRDefault="006130A4" w:rsidP="00D03240"/>
    <w:p w:rsidR="006130A4" w:rsidRDefault="006130A4" w:rsidP="00D03240"/>
    <w:p w:rsidR="00B220C1" w:rsidRPr="0086327F" w:rsidRDefault="0086327F" w:rsidP="00D03240">
      <w:pPr>
        <w:rPr>
          <w:b/>
        </w:rPr>
      </w:pPr>
      <w:r>
        <w:rPr>
          <w:b/>
        </w:rPr>
        <w:t>Lasten</w:t>
      </w:r>
    </w:p>
    <w:p w:rsidR="00B220C1" w:rsidRDefault="00B220C1" w:rsidP="00D03240"/>
    <w:p w:rsidR="0086327F" w:rsidRDefault="0086327F" w:rsidP="00D03240"/>
    <w:p w:rsidR="0086327F" w:rsidRDefault="0086327F" w:rsidP="00D03240">
      <w:r>
        <w:t>Huur.</w:t>
      </w:r>
    </w:p>
    <w:p w:rsidR="0086327F" w:rsidRDefault="00D635A7" w:rsidP="00E177BE">
      <w:r>
        <w:t xml:space="preserve">Door </w:t>
      </w:r>
      <w:r w:rsidR="00A0116E">
        <w:t xml:space="preserve">de indexatie </w:t>
      </w:r>
      <w:r>
        <w:t xml:space="preserve">per 1 </w:t>
      </w:r>
      <w:r w:rsidR="001A136A">
        <w:t>juni 2023</w:t>
      </w:r>
      <w:r w:rsidR="00D27F70">
        <w:t xml:space="preserve"> is de huursom</w:t>
      </w:r>
      <w:r>
        <w:t xml:space="preserve"> gestegen.</w:t>
      </w:r>
    </w:p>
    <w:p w:rsidR="00214B0E" w:rsidRDefault="00214B0E" w:rsidP="00D03240">
      <w:r>
        <w:t>Het huurcontract loopt</w:t>
      </w:r>
      <w:r w:rsidR="00D27F70">
        <w:t xml:space="preserve"> nu tot en met 31 december 2024.</w:t>
      </w:r>
      <w:r>
        <w:t xml:space="preserve"> </w:t>
      </w:r>
    </w:p>
    <w:p w:rsidR="00214B0E" w:rsidRDefault="00214B0E" w:rsidP="00D03240">
      <w:r>
        <w:t>Eigenlijk onnodig om te memoreren dat het bestuur naarstig op zoek is naar definitieve huisvesting.</w:t>
      </w:r>
    </w:p>
    <w:p w:rsidR="006500B8" w:rsidRDefault="006500B8" w:rsidP="00D03240"/>
    <w:p w:rsidR="00A0116E" w:rsidRDefault="00A0116E" w:rsidP="00D03240"/>
    <w:p w:rsidR="006130A4" w:rsidRDefault="0086327F" w:rsidP="00D03240">
      <w:r>
        <w:t>Reparatie onderhoud.</w:t>
      </w:r>
    </w:p>
    <w:p w:rsidR="00A0116E" w:rsidRDefault="0086327F" w:rsidP="00D03240">
      <w:r>
        <w:t>Betreft wat uitgaven voor onderh</w:t>
      </w:r>
      <w:r w:rsidR="00E177BE">
        <w:t>oud</w:t>
      </w:r>
      <w:r w:rsidR="001A136A">
        <w:t>, is hoger dan in 2022 en meer dan geraamd omdat diverse noodzakelijke uitgaven gedaan en zijn en vele kleintjes maken één grote.</w:t>
      </w:r>
    </w:p>
    <w:p w:rsidR="0086327F" w:rsidRDefault="0086327F" w:rsidP="00D03240"/>
    <w:p w:rsidR="007432A3" w:rsidRDefault="007432A3" w:rsidP="00D03240"/>
    <w:p w:rsidR="0086327F" w:rsidRDefault="0086327F" w:rsidP="00D03240">
      <w:r>
        <w:t>Water, gas en elektra.</w:t>
      </w:r>
    </w:p>
    <w:p w:rsidR="00D635A7" w:rsidRDefault="00D27F70" w:rsidP="00D03240">
      <w:r>
        <w:t>Ten opzichte van 2021 wel een behoorlijke stijging, maar dat komt niet alleen voort uit de hogere prijs voor energie. In 202</w:t>
      </w:r>
      <w:r w:rsidR="003A2713">
        <w:t>2 zijn onze activiteiten weer o</w:t>
      </w:r>
      <w:r w:rsidR="0027182F">
        <w:t>p het oude niveau (corona</w:t>
      </w:r>
      <w:r>
        <w:t>maatregelen waren beëindigd)</w:t>
      </w:r>
      <w:r w:rsidR="003A2713">
        <w:t>, zodat meer energie gebruikt werd.</w:t>
      </w:r>
    </w:p>
    <w:p w:rsidR="003A2713" w:rsidRDefault="003A2713" w:rsidP="00D03240">
      <w:r>
        <w:t>Ondanks zuinig stoken en het feit dat we in aanmerking komen voor het prijsplafond is de verwachting dat de kosten in 2023 toch fors stijgen.</w:t>
      </w:r>
    </w:p>
    <w:p w:rsidR="00EF5606" w:rsidRDefault="00EF5606" w:rsidP="00D03240">
      <w:r>
        <w:t>Gelukkig is dit door de gemeente onderkend en is er een flinke bijdrage in deze kosten ontvangen. Omdat die betrekking heeft op meerdere jaren is deze bijdrage verantwoord bij ontvangen subsidies.</w:t>
      </w:r>
    </w:p>
    <w:p w:rsidR="003A2713" w:rsidRDefault="003A2713" w:rsidP="00D03240"/>
    <w:p w:rsidR="00214B0E" w:rsidRDefault="00214B0E" w:rsidP="00D03240"/>
    <w:p w:rsidR="004F5630" w:rsidRDefault="00214B0E" w:rsidP="00D03240">
      <w:r>
        <w:t>V</w:t>
      </w:r>
      <w:r w:rsidR="004F5630">
        <w:t>erzekeringen en zakelijke lasten.</w:t>
      </w:r>
    </w:p>
    <w:p w:rsidR="004F5630" w:rsidRDefault="004F5630" w:rsidP="00D03240">
      <w:r>
        <w:t>Dit zijn verplichte en</w:t>
      </w:r>
      <w:r w:rsidR="00214B0E">
        <w:t xml:space="preserve"> noodzakelijke kosten.</w:t>
      </w:r>
    </w:p>
    <w:p w:rsidR="004F5630" w:rsidRDefault="004F5630" w:rsidP="00D03240"/>
    <w:p w:rsidR="00A0116E" w:rsidRDefault="00A0116E" w:rsidP="00D03240"/>
    <w:p w:rsidR="00214B0E" w:rsidRDefault="00214B0E" w:rsidP="00214B0E">
      <w:r>
        <w:t>Contributies.</w:t>
      </w:r>
    </w:p>
    <w:p w:rsidR="00214B0E" w:rsidRDefault="00214B0E" w:rsidP="00214B0E">
      <w:r>
        <w:t>Bijna alle abonnementen zijn opgezegd, omdat ze niet waardevol zijn voor onze vereniging.</w:t>
      </w:r>
    </w:p>
    <w:p w:rsidR="00214B0E" w:rsidRDefault="00214B0E" w:rsidP="00214B0E"/>
    <w:p w:rsidR="00A0116E" w:rsidRDefault="00A0116E" w:rsidP="00214B0E"/>
    <w:p w:rsidR="00214B0E" w:rsidRDefault="00214B0E" w:rsidP="00214B0E">
      <w:r>
        <w:t>Telefoon en Internet.</w:t>
      </w:r>
    </w:p>
    <w:p w:rsidR="00214B0E" w:rsidRDefault="00214B0E" w:rsidP="00214B0E">
      <w:r>
        <w:t>De kosten voor de noodzak</w:t>
      </w:r>
      <w:r w:rsidR="00A0116E">
        <w:t>elijke aansluiting.</w:t>
      </w:r>
    </w:p>
    <w:p w:rsidR="00A0116E" w:rsidRDefault="00A0116E" w:rsidP="00214B0E"/>
    <w:p w:rsidR="00A0116E" w:rsidRDefault="00A0116E" w:rsidP="00214B0E"/>
    <w:p w:rsidR="00206A08" w:rsidRDefault="00206A08" w:rsidP="00214B0E">
      <w:r>
        <w:t>Website.</w:t>
      </w:r>
    </w:p>
    <w:p w:rsidR="006D27C8" w:rsidRDefault="00A0116E" w:rsidP="00214B0E">
      <w:r>
        <w:t>Betre</w:t>
      </w:r>
      <w:r w:rsidR="007432A3">
        <w:t>ft de kosten van hosting en abon</w:t>
      </w:r>
      <w:r>
        <w:t>nement om de site in de lucht te houden.</w:t>
      </w:r>
    </w:p>
    <w:p w:rsidR="00A0116E" w:rsidRDefault="00A0116E" w:rsidP="00214B0E"/>
    <w:p w:rsidR="00A0116E" w:rsidRDefault="00A0116E" w:rsidP="00214B0E"/>
    <w:p w:rsidR="009F4727" w:rsidRDefault="006D27C8" w:rsidP="00D03240">
      <w:r>
        <w:t>Administratie</w:t>
      </w:r>
      <w:r w:rsidR="00206A08">
        <w:t>kosten.</w:t>
      </w:r>
    </w:p>
    <w:p w:rsidR="00206A08" w:rsidRDefault="00DD60C7" w:rsidP="00D03240">
      <w:r>
        <w:t>Betreft diverse postjes, waaronder d</w:t>
      </w:r>
      <w:r w:rsidR="009F4727">
        <w:t xml:space="preserve">e </w:t>
      </w:r>
      <w:r w:rsidR="00206A08">
        <w:t>kosten van het</w:t>
      </w:r>
      <w:r w:rsidR="007432A3">
        <w:t xml:space="preserve"> Kennisc</w:t>
      </w:r>
      <w:r w:rsidR="009F4727">
        <w:t>entrum van Filantropie</w:t>
      </w:r>
      <w:r>
        <w:t>. Deze</w:t>
      </w:r>
      <w:r w:rsidR="009F4727">
        <w:t xml:space="preserve"> </w:t>
      </w:r>
      <w:r w:rsidR="00206A08">
        <w:t>zijn noodzakelijk om aan de verplichting tot publiciteit, zo als die door de ANBI wordt vereist, te voldoen.</w:t>
      </w:r>
    </w:p>
    <w:p w:rsidR="003A2713" w:rsidRDefault="003A2713" w:rsidP="00D03240"/>
    <w:p w:rsidR="003A2713" w:rsidRDefault="003A2713" w:rsidP="00D03240"/>
    <w:p w:rsidR="003A2713" w:rsidRDefault="003A2713" w:rsidP="00D03240">
      <w:r>
        <w:t>Archief.</w:t>
      </w:r>
    </w:p>
    <w:p w:rsidR="00206A08" w:rsidRDefault="00EF5606" w:rsidP="00D03240">
      <w:r>
        <w:t>Dit zijn voornamelijk kosten om ons archief, voor zo ver mogelijk, te digitaliseren.</w:t>
      </w:r>
    </w:p>
    <w:p w:rsidR="00B84C81" w:rsidRDefault="00B84C81">
      <w:r>
        <w:br w:type="page"/>
      </w:r>
    </w:p>
    <w:p w:rsidR="00B84C81" w:rsidRDefault="00B84C81" w:rsidP="00B84C81">
      <w:r>
        <w:lastRenderedPageBreak/>
        <w:tab/>
      </w:r>
      <w:r>
        <w:tab/>
      </w:r>
      <w:r>
        <w:tab/>
      </w:r>
      <w:r>
        <w:tab/>
      </w:r>
      <w:r>
        <w:tab/>
      </w:r>
      <w:r>
        <w:tab/>
      </w:r>
      <w:r>
        <w:tab/>
      </w:r>
      <w:r>
        <w:tab/>
        <w:t>Bladnummer 5</w:t>
      </w:r>
    </w:p>
    <w:p w:rsidR="00B84B48" w:rsidRDefault="00B84B48" w:rsidP="00D03240"/>
    <w:p w:rsidR="00B84C81" w:rsidRDefault="00B84C81" w:rsidP="00D03240"/>
    <w:p w:rsidR="00EE4E1A" w:rsidRDefault="00EE4E1A" w:rsidP="00EE4E1A">
      <w:r>
        <w:t>Representatie en vergaderkosten.</w:t>
      </w:r>
    </w:p>
    <w:p w:rsidR="00B84C81" w:rsidRDefault="00B84C81" w:rsidP="00EE4E1A">
      <w:r>
        <w:t>De kosten van de jaarvergadering bleven ook nu weer beperkt, omdat er geen lezing of  andere activiteit daarbij georganiseerd was.</w:t>
      </w:r>
    </w:p>
    <w:p w:rsidR="00EF5606" w:rsidRDefault="00EF5606" w:rsidP="00EE4E1A">
      <w:r>
        <w:t>Voorts zijn de kosten van een rouwadvertentie en diverse presentje hier op geboekt.</w:t>
      </w:r>
    </w:p>
    <w:p w:rsidR="00B84C81" w:rsidRDefault="00B84C81" w:rsidP="00EE4E1A"/>
    <w:p w:rsidR="00B84B48" w:rsidRDefault="00B84B48" w:rsidP="00EE4E1A"/>
    <w:p w:rsidR="009F4727" w:rsidRDefault="009F4727" w:rsidP="009F4727">
      <w:r>
        <w:t>Bibliotheek.</w:t>
      </w:r>
    </w:p>
    <w:p w:rsidR="00472CBE" w:rsidRDefault="00472CBE" w:rsidP="009F4727">
      <w:r>
        <w:t>Er zijn geen nieuwe boeken aangeschaft.</w:t>
      </w:r>
    </w:p>
    <w:p w:rsidR="007432A3" w:rsidRDefault="007432A3" w:rsidP="00EE4E1A"/>
    <w:p w:rsidR="00D537D9" w:rsidRDefault="00D537D9" w:rsidP="00EE4E1A"/>
    <w:p w:rsidR="00EE4E1A" w:rsidRDefault="00EE4E1A" w:rsidP="00EE4E1A">
      <w:r>
        <w:t>Porti en enveloppen.</w:t>
      </w:r>
    </w:p>
    <w:p w:rsidR="00EE4E1A" w:rsidRDefault="00EE4E1A" w:rsidP="00EE4E1A">
      <w:r>
        <w:t>Dit zijn de kosten voor het inpakken en deels per post verzenden van het blad.</w:t>
      </w:r>
    </w:p>
    <w:p w:rsidR="00740C58" w:rsidRDefault="00EE4E1A" w:rsidP="00EE4E1A">
      <w:r>
        <w:t>Onze abonnees in het buitenland betalen een tegemoetkoming in het verzenden van het blad.</w:t>
      </w:r>
      <w:r w:rsidR="009B0252">
        <w:t xml:space="preserve"> </w:t>
      </w:r>
    </w:p>
    <w:p w:rsidR="00472CBE" w:rsidRDefault="00472CBE" w:rsidP="00EE4E1A"/>
    <w:p w:rsidR="00472CBE" w:rsidRDefault="00472CBE" w:rsidP="00EE4E1A"/>
    <w:p w:rsidR="00EE4E1A" w:rsidRDefault="00EE4E1A" w:rsidP="00EE4E1A">
      <w:r>
        <w:t>Kosten blad.</w:t>
      </w:r>
    </w:p>
    <w:p w:rsidR="00A87BDA" w:rsidRDefault="009B0252" w:rsidP="002F5317">
      <w:r>
        <w:t>Het was onvermijdelijk dat de drukker de gest</w:t>
      </w:r>
      <w:r w:rsidR="0027182F">
        <w:t>e</w:t>
      </w:r>
      <w:r>
        <w:t xml:space="preserve">gen papierprijs en andere kosten aan ons in rekening </w:t>
      </w:r>
      <w:r w:rsidR="00472CBE">
        <w:t>brengt. De kosten zijn dan ook flink gestegen en nog weer wat hoger geraamd, omdat verwacht wordt dat deze kosten blijven oplopen.</w:t>
      </w:r>
    </w:p>
    <w:p w:rsidR="009B0252" w:rsidRDefault="009B0252" w:rsidP="002F5317"/>
    <w:p w:rsidR="00740C58" w:rsidRDefault="00740C58" w:rsidP="002F5317"/>
    <w:p w:rsidR="00740C58" w:rsidRDefault="00740C58" w:rsidP="002F5317">
      <w:r>
        <w:t>Tentoonstellingen.</w:t>
      </w:r>
    </w:p>
    <w:p w:rsidR="00472CBE" w:rsidRDefault="00472CBE" w:rsidP="002F5317">
      <w:r>
        <w:t>Er zijn geen tentoonstellingen georganiseerd.</w:t>
      </w:r>
    </w:p>
    <w:p w:rsidR="00740C58" w:rsidRDefault="00740C58" w:rsidP="002F5317"/>
    <w:p w:rsidR="00740C58" w:rsidRDefault="00740C58" w:rsidP="002F5317"/>
    <w:p w:rsidR="002F5317" w:rsidRDefault="002F5317" w:rsidP="002F5317">
      <w:r>
        <w:t>Activiteiten en lezingen.</w:t>
      </w:r>
    </w:p>
    <w:p w:rsidR="00CB49D4" w:rsidRDefault="00472CBE" w:rsidP="00CB49D4">
      <w:r>
        <w:t>Dit jaar drie</w:t>
      </w:r>
      <w:r w:rsidR="009B0252">
        <w:t xml:space="preserve"> activiteiten:</w:t>
      </w:r>
    </w:p>
    <w:p w:rsidR="00CA5F03" w:rsidRDefault="00472CBE" w:rsidP="00CB49D4">
      <w:pPr>
        <w:rPr>
          <w:highlight w:val="red"/>
        </w:rPr>
      </w:pPr>
      <w:r>
        <w:t xml:space="preserve">6 januari </w:t>
      </w:r>
      <w:r w:rsidR="001E4A8A">
        <w:tab/>
      </w:r>
      <w:r>
        <w:t xml:space="preserve">Lezing Wampex  </w:t>
      </w:r>
      <w:r w:rsidR="001E4A8A">
        <w:t>in Den Burg</w:t>
      </w:r>
      <w:r w:rsidR="001E4A8A">
        <w:tab/>
      </w:r>
      <w:r w:rsidR="001E4A8A">
        <w:tab/>
      </w:r>
      <w:r w:rsidR="001E4A8A" w:rsidRPr="001E4A8A">
        <w:t>circa 80 bezoekers</w:t>
      </w:r>
    </w:p>
    <w:p w:rsidR="001E4A8A" w:rsidRDefault="001E4A8A" w:rsidP="00CB49D4">
      <w:r>
        <w:t xml:space="preserve">22 februari </w:t>
      </w:r>
      <w:r>
        <w:tab/>
        <w:t xml:space="preserve">Lezing Begraafcultuur in Oosterend </w:t>
      </w:r>
      <w:r>
        <w:tab/>
        <w:t>70 bezoekers</w:t>
      </w:r>
    </w:p>
    <w:p w:rsidR="002F5317" w:rsidRDefault="001E4A8A" w:rsidP="002F5317">
      <w:r>
        <w:t>26 maart</w:t>
      </w:r>
      <w:r>
        <w:tab/>
        <w:t>Bezoek Flora door vrijwilligers</w:t>
      </w:r>
      <w:r>
        <w:tab/>
      </w:r>
      <w:r>
        <w:tab/>
        <w:t>32 deelnemers</w:t>
      </w:r>
    </w:p>
    <w:p w:rsidR="001E4A8A" w:rsidRDefault="001E4A8A" w:rsidP="002F5317"/>
    <w:p w:rsidR="001E4A8A" w:rsidRDefault="001E4A8A" w:rsidP="002F5317"/>
    <w:p w:rsidR="002F5317" w:rsidRDefault="002F5317" w:rsidP="002F5317">
      <w:r>
        <w:t>Werkgroepen</w:t>
      </w:r>
    </w:p>
    <w:p w:rsidR="00CB49D4" w:rsidRDefault="00CB49D4" w:rsidP="001E4A8A">
      <w:r>
        <w:t xml:space="preserve">De werkgroep Dialect </w:t>
      </w:r>
      <w:r w:rsidR="00CA5F03">
        <w:t xml:space="preserve">heeft </w:t>
      </w:r>
      <w:r w:rsidR="001E4A8A">
        <w:t>dit jaar twee keer Echt op sien Tessels gepresenteerd:</w:t>
      </w:r>
    </w:p>
    <w:p w:rsidR="001E4A8A" w:rsidRDefault="001E4A8A" w:rsidP="001E4A8A">
      <w:r>
        <w:t xml:space="preserve">4 augustus </w:t>
      </w:r>
      <w:r>
        <w:tab/>
        <w:t>Op drievende kiel in Oosterend</w:t>
      </w:r>
      <w:r>
        <w:tab/>
        <w:t>85 bezoekers</w:t>
      </w:r>
    </w:p>
    <w:p w:rsidR="001E4A8A" w:rsidRDefault="001E4A8A" w:rsidP="001E4A8A">
      <w:r>
        <w:t>Dit was in het kader van Oosterend Presen</w:t>
      </w:r>
      <w:r w:rsidR="004839AC">
        <w:t>t, alle inkomsten en kosten war</w:t>
      </w:r>
      <w:r>
        <w:t xml:space="preserve">en voor rekening van </w:t>
      </w:r>
      <w:r w:rsidR="004839AC">
        <w:t>deze organisatie, zodat er geen financiële gevolgen voor ons zijn.</w:t>
      </w:r>
    </w:p>
    <w:p w:rsidR="004839AC" w:rsidRDefault="004839AC" w:rsidP="001E4A8A">
      <w:r>
        <w:t>4 nov</w:t>
      </w:r>
      <w:r w:rsidR="00804AB1">
        <w:t>e</w:t>
      </w:r>
      <w:r>
        <w:t>mber</w:t>
      </w:r>
      <w:r>
        <w:tab/>
        <w:t>Foor de wiend of in Oudeschild</w:t>
      </w:r>
      <w:r>
        <w:tab/>
        <w:t>296 bezoekers</w:t>
      </w:r>
    </w:p>
    <w:p w:rsidR="004839AC" w:rsidRDefault="004839AC" w:rsidP="001E4A8A">
      <w:r>
        <w:t>Mede dankzij een flinke bijdrager van de TESO blijven de kosten voor de vereniging binnen de perken: € 630,02. Een uitgave die gerechtvaardigd is, omdat de vereniging zich op deze wijze presenteert aan een breed publiek.</w:t>
      </w:r>
    </w:p>
    <w:p w:rsidR="004839AC" w:rsidRDefault="004839AC" w:rsidP="001E4A8A"/>
    <w:p w:rsidR="00BA0A5E" w:rsidRDefault="00BA0A5E" w:rsidP="00D03240"/>
    <w:p w:rsidR="004F5630" w:rsidRDefault="004F5630" w:rsidP="00D03240">
      <w:r>
        <w:t>Bankkosten.</w:t>
      </w:r>
    </w:p>
    <w:p w:rsidR="004F5630" w:rsidRDefault="004F5630" w:rsidP="00D03240">
      <w:r>
        <w:t>Betreft de door de Rabobank in rekening gebrachte k</w:t>
      </w:r>
      <w:r w:rsidR="006D25C1">
        <w:t>osten voor het internetbankeren plus de negatieve rente op de spaarrekening.</w:t>
      </w:r>
    </w:p>
    <w:p w:rsidR="006D25C1" w:rsidRDefault="004839AC" w:rsidP="00D03240">
      <w:r>
        <w:t>Daarbij kan aangetekend wo</w:t>
      </w:r>
      <w:r w:rsidR="005525B3">
        <w:t>rden dat in 2023 de ba</w:t>
      </w:r>
      <w:r w:rsidR="00E94FC7">
        <w:t>n</w:t>
      </w:r>
      <w:r w:rsidR="005525B3">
        <w:t>k(en) eindelijk weer rente gingen vergoeden op spaarrekeningen. Het effect daarvan komt in de cijfers van 2024 tot uitdrukking.</w:t>
      </w:r>
    </w:p>
    <w:p w:rsidR="00CB49D4" w:rsidRDefault="00CB49D4" w:rsidP="006137D1"/>
    <w:p w:rsidR="005525B3" w:rsidRDefault="005525B3" w:rsidP="006137D1"/>
    <w:p w:rsidR="005525B3" w:rsidRDefault="005525B3" w:rsidP="006137D1"/>
    <w:p w:rsidR="005525B3" w:rsidRDefault="005525B3" w:rsidP="006137D1"/>
    <w:p w:rsidR="005525B3" w:rsidRDefault="005525B3" w:rsidP="005525B3">
      <w:r>
        <w:lastRenderedPageBreak/>
        <w:tab/>
      </w:r>
      <w:r>
        <w:tab/>
      </w:r>
      <w:r>
        <w:tab/>
      </w:r>
      <w:r>
        <w:tab/>
      </w:r>
      <w:r>
        <w:tab/>
      </w:r>
      <w:r>
        <w:tab/>
      </w:r>
      <w:r>
        <w:tab/>
        <w:t>Bladnummer 6</w:t>
      </w:r>
    </w:p>
    <w:p w:rsidR="005525B3" w:rsidRDefault="005525B3" w:rsidP="006137D1"/>
    <w:p w:rsidR="005525B3" w:rsidRDefault="005525B3" w:rsidP="006137D1"/>
    <w:p w:rsidR="006137D1" w:rsidRDefault="006137D1" w:rsidP="006137D1">
      <w:r>
        <w:t>Afschrijvingen.</w:t>
      </w:r>
    </w:p>
    <w:p w:rsidR="006137D1" w:rsidRDefault="00CB49D4" w:rsidP="006137D1">
      <w:r>
        <w:t>Betreft de afschrijving op aangeschafte apparatuur om ons (foto)archief te digitaliseren en kasten om het uitdijende archief op te kunnen bergen.</w:t>
      </w:r>
    </w:p>
    <w:p w:rsidR="00D22A64" w:rsidRDefault="00CB49D4" w:rsidP="00D03240">
      <w:r>
        <w:t>Ook op de aangeschafte close-in boiler wordt afgeschreven.</w:t>
      </w:r>
    </w:p>
    <w:p w:rsidR="00CB49D4" w:rsidRDefault="00BA0A5E" w:rsidP="00D03240">
      <w:r>
        <w:t>Door de gift van de Rotary is de automatiseringsapparatuur versneld afgeschreven (zie toelichting bij de balanspost Inventaris</w:t>
      </w:r>
      <w:r w:rsidR="00DD60C7">
        <w:t>)</w:t>
      </w:r>
      <w:r>
        <w:t>.</w:t>
      </w:r>
    </w:p>
    <w:p w:rsidR="00BA0A5E" w:rsidRDefault="00BA0A5E" w:rsidP="00D03240"/>
    <w:p w:rsidR="00CB49D4" w:rsidRDefault="00CB49D4" w:rsidP="00CB49D4"/>
    <w:p w:rsidR="00CB49D4" w:rsidRPr="003A3FE4" w:rsidRDefault="00CB49D4" w:rsidP="00CB49D4">
      <w:r w:rsidRPr="003A3FE4">
        <w:t>Gijs Oskamfonds.</w:t>
      </w:r>
    </w:p>
    <w:p w:rsidR="00CB49D4" w:rsidRDefault="00BA0A5E" w:rsidP="00CB49D4">
      <w:r>
        <w:t>Het bestuur heeft besloten voorlopig geen aanvullingen meer in het Gi</w:t>
      </w:r>
      <w:r w:rsidR="0027182F">
        <w:t>j</w:t>
      </w:r>
      <w:r w:rsidR="00804AB1">
        <w:t>s Oskamf</w:t>
      </w:r>
      <w:r>
        <w:t xml:space="preserve">onds te storten en het saldo van dit fonds te beperken tot </w:t>
      </w:r>
      <w:r w:rsidR="005525B3">
        <w:t xml:space="preserve">maximaal </w:t>
      </w:r>
      <w:r>
        <w:t>€ 5.000</w:t>
      </w:r>
      <w:r w:rsidR="005525B3">
        <w:t xml:space="preserve">,--. </w:t>
      </w:r>
    </w:p>
    <w:p w:rsidR="00CB49D4" w:rsidRDefault="00CB49D4" w:rsidP="006137D1"/>
    <w:p w:rsidR="00CB49D4" w:rsidRDefault="00CB49D4" w:rsidP="006137D1"/>
    <w:p w:rsidR="006137D1" w:rsidRDefault="006137D1" w:rsidP="006137D1">
      <w:r>
        <w:t>Storting in reserve (Her)huisvesting.</w:t>
      </w:r>
    </w:p>
    <w:p w:rsidR="004213F0" w:rsidRDefault="00BA0A5E" w:rsidP="00D03240">
      <w:r>
        <w:t>Vanuit de exploit</w:t>
      </w:r>
      <w:r w:rsidR="005525B3">
        <w:t>atie is een bedrag van € 10.000,--</w:t>
      </w:r>
      <w:r>
        <w:t xml:space="preserve"> gestort in de reserve (Her)huisvesting</w:t>
      </w:r>
      <w:r w:rsidR="005525B3">
        <w:t>. Deze grote storting was mede mogelijk door de ontvangst van een bijdrage in de gestegen energiekosten.</w:t>
      </w:r>
    </w:p>
    <w:p w:rsidR="005525B3" w:rsidRDefault="005525B3" w:rsidP="00D03240"/>
    <w:p w:rsidR="005525B3" w:rsidRDefault="005525B3" w:rsidP="00D03240"/>
    <w:p w:rsidR="00AF3010" w:rsidRDefault="00E94FC7" w:rsidP="00D03240">
      <w:r>
        <w:t xml:space="preserve">Voordelig </w:t>
      </w:r>
      <w:r w:rsidR="009725DD">
        <w:t>saldo.</w:t>
      </w:r>
    </w:p>
    <w:p w:rsidR="00F05B6F" w:rsidRDefault="00E94FC7" w:rsidP="00F05B6F">
      <w:r>
        <w:t xml:space="preserve">Ook 2023 </w:t>
      </w:r>
      <w:r w:rsidR="009725DD">
        <w:t>is weer afgesloten met een (bescheiden) voordelig saldo, dat zal worden toegevoegd aan het eigen vermogen.</w:t>
      </w:r>
      <w:r w:rsidR="00BA0A5E">
        <w:t xml:space="preserve"> </w:t>
      </w:r>
    </w:p>
    <w:p w:rsidR="00BA0A5E" w:rsidRDefault="00BA0A5E">
      <w:r>
        <w:br w:type="page"/>
      </w:r>
    </w:p>
    <w:p w:rsidR="00F05B6F" w:rsidRPr="00D537D9" w:rsidRDefault="00F05B6F" w:rsidP="00F05B6F">
      <w:pPr>
        <w:rPr>
          <w:i/>
        </w:rPr>
      </w:pPr>
      <w:r>
        <w:lastRenderedPageBreak/>
        <w:tab/>
      </w:r>
      <w:r>
        <w:tab/>
      </w:r>
      <w:r>
        <w:tab/>
      </w:r>
      <w:r>
        <w:tab/>
      </w:r>
      <w:r>
        <w:tab/>
      </w:r>
      <w:r>
        <w:tab/>
      </w:r>
      <w:r>
        <w:tab/>
      </w:r>
      <w:r>
        <w:tab/>
      </w:r>
      <w:r w:rsidR="00BA0A5E">
        <w:rPr>
          <w:i/>
        </w:rPr>
        <w:t>Bladnummer 7</w:t>
      </w:r>
    </w:p>
    <w:p w:rsidR="002101D2" w:rsidRDefault="002101D2" w:rsidP="00D03240"/>
    <w:p w:rsidR="00F05B6F" w:rsidRDefault="00F05B6F" w:rsidP="00D03240"/>
    <w:p w:rsidR="00D0224D" w:rsidRDefault="000C165B" w:rsidP="00D0224D">
      <w:pPr>
        <w:jc w:val="center"/>
        <w:rPr>
          <w:sz w:val="24"/>
          <w:szCs w:val="24"/>
        </w:rPr>
      </w:pPr>
      <w:r>
        <w:rPr>
          <w:b/>
          <w:sz w:val="24"/>
          <w:szCs w:val="24"/>
        </w:rPr>
        <w:t xml:space="preserve">Balans per 31 </w:t>
      </w:r>
      <w:r w:rsidR="00BA0A5E">
        <w:rPr>
          <w:b/>
          <w:sz w:val="24"/>
          <w:szCs w:val="24"/>
        </w:rPr>
        <w:t>d</w:t>
      </w:r>
      <w:r w:rsidR="005525B3">
        <w:rPr>
          <w:b/>
          <w:sz w:val="24"/>
          <w:szCs w:val="24"/>
        </w:rPr>
        <w:t>ecember 2023</w:t>
      </w:r>
      <w:r w:rsidR="004213F0">
        <w:rPr>
          <w:b/>
          <w:sz w:val="24"/>
          <w:szCs w:val="24"/>
        </w:rPr>
        <w:t>.</w:t>
      </w:r>
    </w:p>
    <w:p w:rsidR="00D0224D" w:rsidRDefault="00D0224D" w:rsidP="00D0224D"/>
    <w:p w:rsidR="00D0224D" w:rsidRPr="00D0224D" w:rsidRDefault="00D0224D" w:rsidP="00D0224D">
      <w:pPr>
        <w:rPr>
          <w:b/>
        </w:rPr>
      </w:pPr>
      <w:r w:rsidRPr="00D0224D">
        <w:rPr>
          <w:b/>
        </w:rPr>
        <w:t>Bezittingen.</w:t>
      </w:r>
    </w:p>
    <w:p w:rsidR="00D0224D" w:rsidRDefault="00D0224D" w:rsidP="00D0224D"/>
    <w:p w:rsidR="00D0224D" w:rsidRDefault="00D0224D" w:rsidP="00D0224D">
      <w:r>
        <w:t>Verzameling en collectie.</w:t>
      </w:r>
    </w:p>
    <w:p w:rsidR="00D0224D" w:rsidRDefault="00D0224D" w:rsidP="00D0224D">
      <w:r>
        <w:t>Voor dit deel van onze bezittingen is een fictief bedrag op de balans opgenomen. Enerzijds omdat de waarde van dit bezit niet te schatten is en anderzijds is het belangrijk dat dit op de balans vermeld wordt, zodat een ieder weet dat het ons bezit is.</w:t>
      </w:r>
    </w:p>
    <w:p w:rsidR="00977A3C" w:rsidRDefault="00977A3C" w:rsidP="00977A3C"/>
    <w:p w:rsidR="00977A3C" w:rsidRDefault="00977A3C" w:rsidP="00977A3C">
      <w:r>
        <w:t>Inventaris.</w:t>
      </w:r>
    </w:p>
    <w:p w:rsidR="00781727" w:rsidRDefault="00781727" w:rsidP="00D0224D">
      <w:r>
        <w:t xml:space="preserve">De gift van de Rotary is in mindering gebracht op de boekwaarde van de </w:t>
      </w:r>
      <w:r w:rsidR="00804AB1">
        <w:t>ICT</w:t>
      </w:r>
      <w:r>
        <w:t>-apparatuur.</w:t>
      </w:r>
    </w:p>
    <w:p w:rsidR="00781727" w:rsidRDefault="00781727" w:rsidP="00D0224D">
      <w:r>
        <w:t>Daarmee wordt bereikt dat in de nabije toekomst de exploitatie minder wordt belast met afschrijvingskosten.</w:t>
      </w:r>
    </w:p>
    <w:p w:rsidR="00781727" w:rsidRDefault="00781727" w:rsidP="00D0224D"/>
    <w:tbl>
      <w:tblPr>
        <w:tblStyle w:val="Tabelraster"/>
        <w:tblW w:w="0" w:type="auto"/>
        <w:tblLook w:val="04A0" w:firstRow="1" w:lastRow="0" w:firstColumn="1" w:lastColumn="0" w:noHBand="0" w:noVBand="1"/>
      </w:tblPr>
      <w:tblGrid>
        <w:gridCol w:w="7366"/>
        <w:gridCol w:w="1696"/>
      </w:tblGrid>
      <w:tr w:rsidR="00D04A75" w:rsidTr="004E3BAC">
        <w:tc>
          <w:tcPr>
            <w:tcW w:w="7366" w:type="dxa"/>
          </w:tcPr>
          <w:p w:rsidR="00D04A75" w:rsidRDefault="00D04A75" w:rsidP="004E3BAC">
            <w:r>
              <w:t>9 archiefkasten</w:t>
            </w:r>
          </w:p>
        </w:tc>
        <w:tc>
          <w:tcPr>
            <w:tcW w:w="1696" w:type="dxa"/>
          </w:tcPr>
          <w:p w:rsidR="00D04A75" w:rsidRDefault="00D04A75" w:rsidP="00D04A75">
            <w:pPr>
              <w:jc w:val="right"/>
            </w:pPr>
            <w:r>
              <w:t>1.689,14</w:t>
            </w:r>
          </w:p>
        </w:tc>
      </w:tr>
      <w:tr w:rsidR="00D04A75" w:rsidTr="004E3BAC">
        <w:tc>
          <w:tcPr>
            <w:tcW w:w="7366" w:type="dxa"/>
          </w:tcPr>
          <w:p w:rsidR="00D04A75" w:rsidRDefault="00D04A75" w:rsidP="004E3BAC">
            <w:r>
              <w:t>2 computers; 2 scanners; printer; beamer; software plus beveiligingsprogramma</w:t>
            </w:r>
          </w:p>
        </w:tc>
        <w:tc>
          <w:tcPr>
            <w:tcW w:w="1696" w:type="dxa"/>
          </w:tcPr>
          <w:p w:rsidR="00D04A75" w:rsidRDefault="00D04A75" w:rsidP="00D04A75">
            <w:pPr>
              <w:jc w:val="right"/>
            </w:pPr>
          </w:p>
          <w:p w:rsidR="00D04A75" w:rsidRDefault="00D04A75" w:rsidP="00D04A75">
            <w:pPr>
              <w:jc w:val="right"/>
            </w:pPr>
            <w:r>
              <w:t>4.107,31</w:t>
            </w:r>
          </w:p>
        </w:tc>
      </w:tr>
      <w:tr w:rsidR="004E3BAC" w:rsidTr="004E3BAC">
        <w:tc>
          <w:tcPr>
            <w:tcW w:w="7366" w:type="dxa"/>
          </w:tcPr>
          <w:p w:rsidR="004E3BAC" w:rsidRDefault="004E3BAC" w:rsidP="004E3BAC"/>
        </w:tc>
        <w:tc>
          <w:tcPr>
            <w:tcW w:w="1696" w:type="dxa"/>
          </w:tcPr>
          <w:p w:rsidR="004E3BAC" w:rsidRDefault="004E3BAC" w:rsidP="00D04A75">
            <w:pPr>
              <w:jc w:val="right"/>
            </w:pPr>
            <w:r>
              <w:t>€ 5.796,45</w:t>
            </w:r>
          </w:p>
        </w:tc>
      </w:tr>
      <w:tr w:rsidR="004E3BAC" w:rsidTr="004E3BAC">
        <w:tc>
          <w:tcPr>
            <w:tcW w:w="7366" w:type="dxa"/>
          </w:tcPr>
          <w:p w:rsidR="004E3BAC" w:rsidRDefault="004E3BAC" w:rsidP="004E3BAC">
            <w:r>
              <w:t>Afschrijven in 5 jaar</w:t>
            </w:r>
          </w:p>
          <w:p w:rsidR="004E3BAC" w:rsidRDefault="004E3BAC" w:rsidP="004E3BAC">
            <w:r>
              <w:t>Afschrijving 2020 over 8 maanden is afgerond</w:t>
            </w:r>
          </w:p>
        </w:tc>
        <w:tc>
          <w:tcPr>
            <w:tcW w:w="1696" w:type="dxa"/>
          </w:tcPr>
          <w:p w:rsidR="004E3BAC" w:rsidRDefault="004E3BAC" w:rsidP="00D04A75">
            <w:pPr>
              <w:jc w:val="right"/>
            </w:pPr>
          </w:p>
          <w:p w:rsidR="004E3BAC" w:rsidRDefault="004E3BAC" w:rsidP="00D04A75">
            <w:pPr>
              <w:jc w:val="right"/>
            </w:pPr>
            <w:r>
              <w:t>€   796,45</w:t>
            </w:r>
          </w:p>
        </w:tc>
      </w:tr>
      <w:tr w:rsidR="004E3BAC" w:rsidTr="004E3BAC">
        <w:tc>
          <w:tcPr>
            <w:tcW w:w="7366" w:type="dxa"/>
          </w:tcPr>
          <w:p w:rsidR="004E3BAC" w:rsidRDefault="004E3BAC" w:rsidP="004E3BAC">
            <w:r>
              <w:t>Balanswaarde 31 december 2020</w:t>
            </w:r>
          </w:p>
        </w:tc>
        <w:tc>
          <w:tcPr>
            <w:tcW w:w="1696" w:type="dxa"/>
          </w:tcPr>
          <w:p w:rsidR="004E3BAC" w:rsidRDefault="004E3BAC" w:rsidP="00D04A75">
            <w:pPr>
              <w:jc w:val="right"/>
            </w:pPr>
            <w:r>
              <w:t>€ 5.000,--</w:t>
            </w:r>
          </w:p>
        </w:tc>
      </w:tr>
      <w:tr w:rsidR="00F05B6F" w:rsidTr="004E3BAC">
        <w:tc>
          <w:tcPr>
            <w:tcW w:w="7366" w:type="dxa"/>
          </w:tcPr>
          <w:p w:rsidR="00F05B6F" w:rsidRDefault="00F05B6F" w:rsidP="004E3BAC">
            <w:r>
              <w:t>Afschrijving 2021</w:t>
            </w:r>
          </w:p>
        </w:tc>
        <w:tc>
          <w:tcPr>
            <w:tcW w:w="1696" w:type="dxa"/>
          </w:tcPr>
          <w:p w:rsidR="00F05B6F" w:rsidRDefault="00F05B6F" w:rsidP="00D04A75">
            <w:pPr>
              <w:jc w:val="right"/>
            </w:pPr>
            <w:r>
              <w:t>€ 1.250,--</w:t>
            </w:r>
          </w:p>
        </w:tc>
      </w:tr>
      <w:tr w:rsidR="00F05B6F" w:rsidTr="004E3BAC">
        <w:tc>
          <w:tcPr>
            <w:tcW w:w="7366" w:type="dxa"/>
          </w:tcPr>
          <w:p w:rsidR="00F05B6F" w:rsidRDefault="00F05B6F" w:rsidP="00F05B6F">
            <w:r>
              <w:t>Balanswaarde 31 december 2021</w:t>
            </w:r>
          </w:p>
        </w:tc>
        <w:tc>
          <w:tcPr>
            <w:tcW w:w="1696" w:type="dxa"/>
          </w:tcPr>
          <w:p w:rsidR="00F05B6F" w:rsidRDefault="00F05B6F" w:rsidP="00F05B6F">
            <w:pPr>
              <w:jc w:val="right"/>
            </w:pPr>
            <w:r>
              <w:t>€ 3.750,--</w:t>
            </w:r>
          </w:p>
        </w:tc>
      </w:tr>
      <w:tr w:rsidR="00F05B6F" w:rsidTr="004E3BAC">
        <w:tc>
          <w:tcPr>
            <w:tcW w:w="7366" w:type="dxa"/>
          </w:tcPr>
          <w:p w:rsidR="00F05B6F" w:rsidRDefault="00C47625" w:rsidP="004E3BAC">
            <w:r>
              <w:t xml:space="preserve">Bijdrage Rotary komt in mindering op de boekwaarde van de </w:t>
            </w:r>
          </w:p>
        </w:tc>
        <w:tc>
          <w:tcPr>
            <w:tcW w:w="1696" w:type="dxa"/>
          </w:tcPr>
          <w:p w:rsidR="00F05B6F" w:rsidRDefault="00F05B6F" w:rsidP="00D04A75">
            <w:pPr>
              <w:jc w:val="right"/>
            </w:pPr>
          </w:p>
        </w:tc>
      </w:tr>
      <w:tr w:rsidR="004E3BAC" w:rsidTr="004E3BAC">
        <w:tc>
          <w:tcPr>
            <w:tcW w:w="7366" w:type="dxa"/>
          </w:tcPr>
          <w:p w:rsidR="004E3BAC" w:rsidRDefault="00C47625" w:rsidP="004E3BAC">
            <w:r>
              <w:t>digitalisering apparatuur</w:t>
            </w:r>
          </w:p>
        </w:tc>
        <w:tc>
          <w:tcPr>
            <w:tcW w:w="1696" w:type="dxa"/>
          </w:tcPr>
          <w:p w:rsidR="004E3BAC" w:rsidRDefault="00C47625" w:rsidP="00D04A75">
            <w:pPr>
              <w:jc w:val="right"/>
            </w:pPr>
            <w:r>
              <w:t>3.000,--</w:t>
            </w:r>
          </w:p>
        </w:tc>
      </w:tr>
      <w:tr w:rsidR="00C47625" w:rsidTr="004E3BAC">
        <w:tc>
          <w:tcPr>
            <w:tcW w:w="7366" w:type="dxa"/>
          </w:tcPr>
          <w:p w:rsidR="00C47625" w:rsidRDefault="00C47625" w:rsidP="004E3BAC"/>
        </w:tc>
        <w:tc>
          <w:tcPr>
            <w:tcW w:w="1696" w:type="dxa"/>
          </w:tcPr>
          <w:p w:rsidR="00C47625" w:rsidRDefault="00C47625" w:rsidP="00D04A75">
            <w:pPr>
              <w:jc w:val="right"/>
            </w:pPr>
            <w:r>
              <w:t>€    750,--</w:t>
            </w:r>
          </w:p>
        </w:tc>
      </w:tr>
      <w:tr w:rsidR="00C47625" w:rsidTr="004E3BAC">
        <w:tc>
          <w:tcPr>
            <w:tcW w:w="7366" w:type="dxa"/>
          </w:tcPr>
          <w:p w:rsidR="00C47625" w:rsidRDefault="00C47625" w:rsidP="004E3BAC">
            <w:r>
              <w:t>Afschrijving 2022</w:t>
            </w:r>
          </w:p>
        </w:tc>
        <w:tc>
          <w:tcPr>
            <w:tcW w:w="1696" w:type="dxa"/>
          </w:tcPr>
          <w:p w:rsidR="00C47625" w:rsidRDefault="00C47625" w:rsidP="00D04A75">
            <w:pPr>
              <w:jc w:val="right"/>
            </w:pPr>
            <w:r>
              <w:t>€    750,--</w:t>
            </w:r>
          </w:p>
        </w:tc>
      </w:tr>
      <w:tr w:rsidR="00C47625" w:rsidTr="004E3BAC">
        <w:tc>
          <w:tcPr>
            <w:tcW w:w="7366" w:type="dxa"/>
          </w:tcPr>
          <w:p w:rsidR="00C47625" w:rsidRDefault="00C47625" w:rsidP="004E3BAC">
            <w:r>
              <w:t>Boekwaarde per 31 december 2022</w:t>
            </w:r>
          </w:p>
        </w:tc>
        <w:tc>
          <w:tcPr>
            <w:tcW w:w="1696" w:type="dxa"/>
          </w:tcPr>
          <w:p w:rsidR="00C47625" w:rsidRDefault="00C47625" w:rsidP="00D04A75">
            <w:pPr>
              <w:jc w:val="right"/>
            </w:pPr>
            <w:r>
              <w:t xml:space="preserve">      0,--</w:t>
            </w:r>
          </w:p>
        </w:tc>
      </w:tr>
      <w:tr w:rsidR="00C47625" w:rsidTr="004E3BAC">
        <w:tc>
          <w:tcPr>
            <w:tcW w:w="7366" w:type="dxa"/>
          </w:tcPr>
          <w:p w:rsidR="00C47625" w:rsidRDefault="00C47625" w:rsidP="004E3BAC"/>
        </w:tc>
        <w:tc>
          <w:tcPr>
            <w:tcW w:w="1696" w:type="dxa"/>
          </w:tcPr>
          <w:p w:rsidR="00C47625" w:rsidRDefault="00C47625" w:rsidP="00D04A75">
            <w:pPr>
              <w:jc w:val="right"/>
            </w:pPr>
          </w:p>
        </w:tc>
      </w:tr>
      <w:tr w:rsidR="00C47625" w:rsidTr="004E3BAC">
        <w:tc>
          <w:tcPr>
            <w:tcW w:w="7366" w:type="dxa"/>
          </w:tcPr>
          <w:p w:rsidR="00C47625" w:rsidRDefault="00C47625" w:rsidP="004E3BAC"/>
        </w:tc>
        <w:tc>
          <w:tcPr>
            <w:tcW w:w="1696" w:type="dxa"/>
          </w:tcPr>
          <w:p w:rsidR="00C47625" w:rsidRDefault="00C47625" w:rsidP="00D04A75">
            <w:pPr>
              <w:jc w:val="right"/>
            </w:pPr>
          </w:p>
        </w:tc>
      </w:tr>
      <w:tr w:rsidR="004E3BAC" w:rsidTr="004E3BAC">
        <w:tc>
          <w:tcPr>
            <w:tcW w:w="7366" w:type="dxa"/>
          </w:tcPr>
          <w:p w:rsidR="004E3BAC" w:rsidRDefault="004E3BAC" w:rsidP="004E3BAC">
            <w:r>
              <w:t>Close-in boiler</w:t>
            </w:r>
          </w:p>
        </w:tc>
        <w:tc>
          <w:tcPr>
            <w:tcW w:w="1696" w:type="dxa"/>
          </w:tcPr>
          <w:p w:rsidR="004E3BAC" w:rsidRDefault="004E3BAC" w:rsidP="00D04A75">
            <w:pPr>
              <w:jc w:val="right"/>
            </w:pPr>
            <w:r>
              <w:t>€  447,06</w:t>
            </w:r>
          </w:p>
        </w:tc>
      </w:tr>
      <w:tr w:rsidR="004E3BAC" w:rsidTr="004E3BAC">
        <w:tc>
          <w:tcPr>
            <w:tcW w:w="7366" w:type="dxa"/>
          </w:tcPr>
          <w:p w:rsidR="004E3BAC" w:rsidRDefault="004E3BAC" w:rsidP="004E3BAC">
            <w:r>
              <w:t>Afschrijven over 5 jaar</w:t>
            </w:r>
          </w:p>
          <w:p w:rsidR="004E3BAC" w:rsidRDefault="004E3BAC" w:rsidP="004E3BAC">
            <w:r>
              <w:t>Afschrijving 2020 over 8 maanden</w:t>
            </w:r>
          </w:p>
        </w:tc>
        <w:tc>
          <w:tcPr>
            <w:tcW w:w="1696" w:type="dxa"/>
          </w:tcPr>
          <w:p w:rsidR="004E3BAC" w:rsidRDefault="004E3BAC" w:rsidP="00D04A75">
            <w:pPr>
              <w:jc w:val="right"/>
            </w:pPr>
          </w:p>
          <w:p w:rsidR="004E3BAC" w:rsidRDefault="004E3BAC" w:rsidP="00D04A75">
            <w:pPr>
              <w:jc w:val="right"/>
            </w:pPr>
            <w:r>
              <w:t>€   87,06</w:t>
            </w:r>
          </w:p>
        </w:tc>
      </w:tr>
      <w:tr w:rsidR="004E3BAC" w:rsidTr="004E3BAC">
        <w:tc>
          <w:tcPr>
            <w:tcW w:w="7366" w:type="dxa"/>
          </w:tcPr>
          <w:p w:rsidR="004E3BAC" w:rsidRDefault="004E3BAC" w:rsidP="004E3BAC">
            <w:r>
              <w:t>Balanswaarde 31 december 2020</w:t>
            </w:r>
          </w:p>
        </w:tc>
        <w:tc>
          <w:tcPr>
            <w:tcW w:w="1696" w:type="dxa"/>
          </w:tcPr>
          <w:p w:rsidR="004E3BAC" w:rsidRDefault="004E3BAC" w:rsidP="00D04A75">
            <w:pPr>
              <w:jc w:val="right"/>
            </w:pPr>
            <w:r>
              <w:t>€  360,--</w:t>
            </w:r>
          </w:p>
        </w:tc>
      </w:tr>
      <w:tr w:rsidR="00F05B6F" w:rsidTr="004E3BAC">
        <w:tc>
          <w:tcPr>
            <w:tcW w:w="7366" w:type="dxa"/>
          </w:tcPr>
          <w:p w:rsidR="00F05B6F" w:rsidRDefault="00F05B6F" w:rsidP="004E3BAC">
            <w:r>
              <w:t>Afschrijving 2021</w:t>
            </w:r>
          </w:p>
        </w:tc>
        <w:tc>
          <w:tcPr>
            <w:tcW w:w="1696" w:type="dxa"/>
          </w:tcPr>
          <w:p w:rsidR="00F05B6F" w:rsidRDefault="00F05B6F" w:rsidP="00D04A75">
            <w:pPr>
              <w:jc w:val="right"/>
            </w:pPr>
            <w:r>
              <w:t>€   90,--</w:t>
            </w:r>
          </w:p>
        </w:tc>
      </w:tr>
      <w:tr w:rsidR="00F05B6F" w:rsidTr="004E3BAC">
        <w:tc>
          <w:tcPr>
            <w:tcW w:w="7366" w:type="dxa"/>
          </w:tcPr>
          <w:p w:rsidR="00F05B6F" w:rsidRDefault="00F05B6F" w:rsidP="004E3BAC">
            <w:r>
              <w:t>Balanswaarde 31 december 2021</w:t>
            </w:r>
          </w:p>
        </w:tc>
        <w:tc>
          <w:tcPr>
            <w:tcW w:w="1696" w:type="dxa"/>
          </w:tcPr>
          <w:p w:rsidR="00F05B6F" w:rsidRDefault="00F05B6F" w:rsidP="00D04A75">
            <w:pPr>
              <w:jc w:val="right"/>
            </w:pPr>
            <w:r>
              <w:t xml:space="preserve">€  </w:t>
            </w:r>
            <w:r w:rsidR="00E8030E">
              <w:t>270,--</w:t>
            </w:r>
          </w:p>
        </w:tc>
      </w:tr>
      <w:tr w:rsidR="00C47625" w:rsidTr="004E3BAC">
        <w:tc>
          <w:tcPr>
            <w:tcW w:w="7366" w:type="dxa"/>
          </w:tcPr>
          <w:p w:rsidR="00C47625" w:rsidRDefault="00C47625" w:rsidP="004E3BAC">
            <w:r>
              <w:t>Afschrijving 2022</w:t>
            </w:r>
          </w:p>
        </w:tc>
        <w:tc>
          <w:tcPr>
            <w:tcW w:w="1696" w:type="dxa"/>
          </w:tcPr>
          <w:p w:rsidR="00C47625" w:rsidRDefault="00C47625" w:rsidP="00D04A75">
            <w:pPr>
              <w:jc w:val="right"/>
            </w:pPr>
            <w:r>
              <w:t>€    90,--</w:t>
            </w:r>
          </w:p>
        </w:tc>
      </w:tr>
      <w:tr w:rsidR="00C47625" w:rsidTr="004E3BAC">
        <w:tc>
          <w:tcPr>
            <w:tcW w:w="7366" w:type="dxa"/>
          </w:tcPr>
          <w:p w:rsidR="00C47625" w:rsidRDefault="00C47625" w:rsidP="004E3BAC">
            <w:r>
              <w:t>Balanswaarde per 31 december 2022</w:t>
            </w:r>
          </w:p>
        </w:tc>
        <w:tc>
          <w:tcPr>
            <w:tcW w:w="1696" w:type="dxa"/>
          </w:tcPr>
          <w:p w:rsidR="00C47625" w:rsidRDefault="00C47625" w:rsidP="00C47625">
            <w:pPr>
              <w:jc w:val="right"/>
            </w:pPr>
            <w:r>
              <w:t>€  180,--</w:t>
            </w:r>
          </w:p>
        </w:tc>
      </w:tr>
      <w:tr w:rsidR="005525B3" w:rsidTr="004E3BAC">
        <w:tc>
          <w:tcPr>
            <w:tcW w:w="7366" w:type="dxa"/>
          </w:tcPr>
          <w:p w:rsidR="005525B3" w:rsidRDefault="005525B3" w:rsidP="004E3BAC">
            <w:r>
              <w:t>Afschrijving 2023</w:t>
            </w:r>
          </w:p>
        </w:tc>
        <w:tc>
          <w:tcPr>
            <w:tcW w:w="1696" w:type="dxa"/>
          </w:tcPr>
          <w:p w:rsidR="005525B3" w:rsidRDefault="005525B3" w:rsidP="00C47625">
            <w:pPr>
              <w:jc w:val="right"/>
            </w:pPr>
            <w:r>
              <w:t>90,--</w:t>
            </w:r>
          </w:p>
        </w:tc>
      </w:tr>
      <w:tr w:rsidR="005525B3" w:rsidTr="004E3BAC">
        <w:tc>
          <w:tcPr>
            <w:tcW w:w="7366" w:type="dxa"/>
          </w:tcPr>
          <w:p w:rsidR="005525B3" w:rsidRDefault="005525B3" w:rsidP="004E3BAC">
            <w:r>
              <w:t>Balanswaarde per 31 december 2023</w:t>
            </w:r>
          </w:p>
        </w:tc>
        <w:tc>
          <w:tcPr>
            <w:tcW w:w="1696" w:type="dxa"/>
          </w:tcPr>
          <w:p w:rsidR="005525B3" w:rsidRDefault="005525B3" w:rsidP="00C47625">
            <w:pPr>
              <w:jc w:val="right"/>
            </w:pPr>
            <w:r>
              <w:t>90,--</w:t>
            </w:r>
          </w:p>
        </w:tc>
      </w:tr>
    </w:tbl>
    <w:p w:rsidR="00B84CD7" w:rsidRDefault="00B84CD7" w:rsidP="00D0224D"/>
    <w:p w:rsidR="00A96050" w:rsidRDefault="004213F0" w:rsidP="00D0224D">
      <w:r>
        <w:t>Op de balans staat</w:t>
      </w:r>
      <w:r w:rsidR="00A96050">
        <w:t xml:space="preserve"> </w:t>
      </w:r>
      <w:r w:rsidR="005525B3">
        <w:t>nu dus € 9</w:t>
      </w:r>
      <w:r w:rsidR="00E8030E">
        <w:t>1</w:t>
      </w:r>
      <w:r w:rsidR="004E3BAC">
        <w:t>,--.</w:t>
      </w:r>
    </w:p>
    <w:p w:rsidR="004E3BAC" w:rsidRDefault="004E3BAC" w:rsidP="00D0224D"/>
    <w:p w:rsidR="00A96050" w:rsidRDefault="00A96050" w:rsidP="00D0224D"/>
    <w:p w:rsidR="00D0224D" w:rsidRDefault="00D0224D" w:rsidP="00D0224D">
      <w:r>
        <w:t>Liquide middelen.</w:t>
      </w:r>
    </w:p>
    <w:p w:rsidR="00D0224D" w:rsidRDefault="00D0224D" w:rsidP="00D0224D">
      <w:r>
        <w:t>De saldi van de liquide middelen corresponderen met de daga</w:t>
      </w:r>
      <w:r w:rsidR="000C165B">
        <w:t>fschriften van de bankrekening</w:t>
      </w:r>
      <w:r w:rsidR="00781727">
        <w:t>.</w:t>
      </w:r>
    </w:p>
    <w:p w:rsidR="00781727" w:rsidRDefault="00781727" w:rsidP="00D0224D">
      <w:r>
        <w:t>Er is geen kleine kas meer, bestuursleden, die noodzakelijke uitgaven doen voor de vereniging, declareren de kosten bij de penningmeester en die zorgt voor controle en betaling.</w:t>
      </w:r>
    </w:p>
    <w:p w:rsidR="00781727" w:rsidRDefault="000C165B" w:rsidP="00D0224D">
      <w:r>
        <w:t xml:space="preserve">Een groot deel van de liquide </w:t>
      </w:r>
      <w:r w:rsidR="004213F0">
        <w:t xml:space="preserve">middelen </w:t>
      </w:r>
      <w:r>
        <w:t>bestaat uit belegd vermogen, omdat de vervanging van de huisvesting nog wat op zich laat wachten.</w:t>
      </w:r>
    </w:p>
    <w:p w:rsidR="005525B3" w:rsidRDefault="005525B3" w:rsidP="00D0224D">
      <w:r>
        <w:t>De Rabobank heeft een nieuwe vorm van sparen op de markt gebracht: Tijdslot sparen.</w:t>
      </w:r>
    </w:p>
    <w:p w:rsidR="005525B3" w:rsidRDefault="005525B3" w:rsidP="00D0224D"/>
    <w:p w:rsidR="007B4F2C" w:rsidRDefault="007B4F2C" w:rsidP="00781727"/>
    <w:p w:rsidR="00781727" w:rsidRPr="00AF3010" w:rsidRDefault="00781727" w:rsidP="00781727">
      <w:pPr>
        <w:rPr>
          <w:i/>
        </w:rPr>
      </w:pPr>
      <w:r>
        <w:tab/>
      </w:r>
      <w:r>
        <w:tab/>
      </w:r>
      <w:r>
        <w:tab/>
      </w:r>
      <w:r>
        <w:tab/>
      </w:r>
      <w:r>
        <w:tab/>
      </w:r>
      <w:r>
        <w:tab/>
      </w:r>
      <w:r>
        <w:tab/>
      </w:r>
      <w:r>
        <w:tab/>
      </w:r>
      <w:r>
        <w:rPr>
          <w:i/>
        </w:rPr>
        <w:t>Bladnummer 8</w:t>
      </w:r>
    </w:p>
    <w:p w:rsidR="00781727" w:rsidRDefault="00781727" w:rsidP="00781727"/>
    <w:p w:rsidR="005525B3" w:rsidRDefault="005525B3" w:rsidP="00781727">
      <w:r>
        <w:t>Bij deze spaarvorm is het alleen mogelijk geld van de rekening op te nemen met in achtneming van 90 dagen wachttijd. Daar staat tegenover dat de rente iets hoger is.</w:t>
      </w:r>
    </w:p>
    <w:p w:rsidR="005525B3" w:rsidRDefault="005525B3" w:rsidP="00781727">
      <w:r>
        <w:t xml:space="preserve">Besloten is de reserve herhuisvesting </w:t>
      </w:r>
      <w:r w:rsidR="00EA4642">
        <w:t>op een Tijdslot spaarrekening te zetten.</w:t>
      </w:r>
    </w:p>
    <w:p w:rsidR="00EA4642" w:rsidRDefault="00EA4642" w:rsidP="00781727"/>
    <w:p w:rsidR="005525B3" w:rsidRDefault="005525B3" w:rsidP="00781727"/>
    <w:p w:rsidR="00DD60C7" w:rsidRDefault="00DD60C7" w:rsidP="00DD60C7">
      <w:r>
        <w:t>Nog te vorderen.</w:t>
      </w:r>
    </w:p>
    <w:p w:rsidR="00DD60C7" w:rsidRDefault="00DD60C7" w:rsidP="00DD60C7">
      <w:r>
        <w:t>Enkele inkomste</w:t>
      </w:r>
      <w:r w:rsidR="00EA4642">
        <w:t>n, die betrekking hebben op 2023, zijn ontvangen in 2024.</w:t>
      </w:r>
    </w:p>
    <w:p w:rsidR="00DD60C7" w:rsidRDefault="00DD60C7" w:rsidP="00DD60C7">
      <w:r>
        <w:t>Via deze balanspost komen deze bedragen toch ten go</w:t>
      </w:r>
      <w:r w:rsidR="00EA4642">
        <w:t>ede aan de exploitatie van 2023.</w:t>
      </w:r>
    </w:p>
    <w:p w:rsidR="00781727" w:rsidRDefault="00781727" w:rsidP="00D0224D"/>
    <w:p w:rsidR="00DD60C7" w:rsidRDefault="00DD60C7" w:rsidP="00D0224D"/>
    <w:p w:rsidR="00A938A3" w:rsidRDefault="00A938A3" w:rsidP="00D0224D">
      <w:r>
        <w:t>Vooruit-ontvangen contributie.</w:t>
      </w:r>
    </w:p>
    <w:p w:rsidR="00A938A3" w:rsidRDefault="00A938A3" w:rsidP="00D0224D">
      <w:r>
        <w:t>Dit is de co</w:t>
      </w:r>
      <w:r w:rsidR="00EA4642">
        <w:t>ntributie voor 2024</w:t>
      </w:r>
      <w:r w:rsidR="00A96050">
        <w:t>, die in 20</w:t>
      </w:r>
      <w:r w:rsidR="00E8030E">
        <w:t>2</w:t>
      </w:r>
      <w:r w:rsidR="00EA4642">
        <w:t>3</w:t>
      </w:r>
      <w:r>
        <w:t xml:space="preserve"> is ontvangen.</w:t>
      </w:r>
    </w:p>
    <w:p w:rsidR="00E8030E" w:rsidRDefault="00E8030E" w:rsidP="00D0224D"/>
    <w:p w:rsidR="00781727" w:rsidRDefault="00781727" w:rsidP="00D0224D"/>
    <w:p w:rsidR="00A938A3" w:rsidRDefault="00A938A3" w:rsidP="00D0224D">
      <w:r>
        <w:t>Vooruit-ontvangen posten.</w:t>
      </w:r>
    </w:p>
    <w:p w:rsidR="00A938A3" w:rsidRDefault="00E8030E" w:rsidP="00D0224D">
      <w:r>
        <w:t>In 202</w:t>
      </w:r>
      <w:r w:rsidR="00EA4642">
        <w:t>3</w:t>
      </w:r>
      <w:r w:rsidR="00732B44">
        <w:t xml:space="preserve"> </w:t>
      </w:r>
      <w:r w:rsidR="00A938A3">
        <w:t>zijn een aantal bedragen ontvangen, die bij de exploitatie van 20</w:t>
      </w:r>
      <w:r>
        <w:t>2</w:t>
      </w:r>
      <w:r w:rsidR="00EA4642">
        <w:t>4</w:t>
      </w:r>
      <w:r w:rsidR="00780D33">
        <w:t xml:space="preserve"> </w:t>
      </w:r>
      <w:r w:rsidR="00A938A3">
        <w:t>behoren.</w:t>
      </w:r>
    </w:p>
    <w:p w:rsidR="00E8030E" w:rsidRDefault="00E8030E" w:rsidP="00D0224D"/>
    <w:p w:rsidR="007B4F2C" w:rsidRDefault="007B4F2C" w:rsidP="00D0224D"/>
    <w:p w:rsidR="00A938A3" w:rsidRDefault="00A938A3" w:rsidP="00D0224D">
      <w:r>
        <w:t>Eigen vermogen.</w:t>
      </w:r>
    </w:p>
    <w:p w:rsidR="00A938A3" w:rsidRDefault="00A938A3" w:rsidP="00D0224D">
      <w:r>
        <w:t>Is voornamelijk opgebouwd uit de resultaten van voorgaande jaren.</w:t>
      </w:r>
    </w:p>
    <w:p w:rsidR="00DA121E" w:rsidRDefault="00DA121E" w:rsidP="00D0224D"/>
    <w:p w:rsidR="00B11218" w:rsidRDefault="00B11218" w:rsidP="00D0224D">
      <w:r>
        <w:t>Reserve (her)huisvesting.</w:t>
      </w:r>
    </w:p>
    <w:p w:rsidR="00865368" w:rsidRDefault="00865368" w:rsidP="000C165B"/>
    <w:tbl>
      <w:tblPr>
        <w:tblStyle w:val="Tabelraster"/>
        <w:tblW w:w="0" w:type="auto"/>
        <w:tblLook w:val="04A0" w:firstRow="1" w:lastRow="0" w:firstColumn="1" w:lastColumn="0" w:noHBand="0" w:noVBand="1"/>
      </w:tblPr>
      <w:tblGrid>
        <w:gridCol w:w="7366"/>
        <w:gridCol w:w="1696"/>
      </w:tblGrid>
      <w:tr w:rsidR="00865368" w:rsidTr="00865368">
        <w:tc>
          <w:tcPr>
            <w:tcW w:w="7366" w:type="dxa"/>
          </w:tcPr>
          <w:p w:rsidR="00865368" w:rsidRDefault="00865368" w:rsidP="00EA4642">
            <w:r>
              <w:t>Balanswaarde 1 januari 202</w:t>
            </w:r>
            <w:r w:rsidR="00EA4642">
              <w:t>3</w:t>
            </w:r>
          </w:p>
        </w:tc>
        <w:tc>
          <w:tcPr>
            <w:tcW w:w="1696" w:type="dxa"/>
          </w:tcPr>
          <w:p w:rsidR="00865368" w:rsidRDefault="00781727" w:rsidP="00FA509F">
            <w:pPr>
              <w:jc w:val="right"/>
            </w:pPr>
            <w:r>
              <w:t>€</w:t>
            </w:r>
            <w:r w:rsidR="00EA4642">
              <w:t xml:space="preserve">   100,000,--</w:t>
            </w:r>
          </w:p>
        </w:tc>
      </w:tr>
      <w:tr w:rsidR="00865368" w:rsidTr="00865368">
        <w:tc>
          <w:tcPr>
            <w:tcW w:w="7366" w:type="dxa"/>
          </w:tcPr>
          <w:p w:rsidR="00865368" w:rsidRDefault="006F0A24" w:rsidP="000C165B">
            <w:r>
              <w:t>Toevoeging uit exploitatie 202</w:t>
            </w:r>
            <w:r w:rsidR="00EA4642">
              <w:t>3</w:t>
            </w:r>
          </w:p>
        </w:tc>
        <w:tc>
          <w:tcPr>
            <w:tcW w:w="1696" w:type="dxa"/>
          </w:tcPr>
          <w:p w:rsidR="00FA509F" w:rsidRDefault="006F0A24" w:rsidP="00EA4642">
            <w:pPr>
              <w:jc w:val="right"/>
            </w:pPr>
            <w:r>
              <w:t xml:space="preserve">€     </w:t>
            </w:r>
            <w:r w:rsidR="00EA4642">
              <w:t>10.000,--</w:t>
            </w:r>
          </w:p>
        </w:tc>
      </w:tr>
      <w:tr w:rsidR="00E8030E" w:rsidTr="00865368">
        <w:tc>
          <w:tcPr>
            <w:tcW w:w="7366" w:type="dxa"/>
          </w:tcPr>
          <w:p w:rsidR="00E8030E" w:rsidRPr="00E8030E" w:rsidRDefault="00E8030E" w:rsidP="00EA4642">
            <w:pPr>
              <w:rPr>
                <w:b/>
              </w:rPr>
            </w:pPr>
            <w:r w:rsidRPr="00E8030E">
              <w:rPr>
                <w:b/>
              </w:rPr>
              <w:t>Balanswaarde per 31 december 202</w:t>
            </w:r>
            <w:r w:rsidR="00EA4642">
              <w:rPr>
                <w:b/>
              </w:rPr>
              <w:t>3</w:t>
            </w:r>
          </w:p>
        </w:tc>
        <w:tc>
          <w:tcPr>
            <w:tcW w:w="1696" w:type="dxa"/>
          </w:tcPr>
          <w:p w:rsidR="00E8030E" w:rsidRPr="00E8030E" w:rsidRDefault="006F0A24" w:rsidP="00EA4642">
            <w:pPr>
              <w:jc w:val="right"/>
              <w:rPr>
                <w:b/>
              </w:rPr>
            </w:pPr>
            <w:r>
              <w:rPr>
                <w:b/>
              </w:rPr>
              <w:t>€ 1</w:t>
            </w:r>
            <w:r w:rsidR="00EA4642">
              <w:rPr>
                <w:b/>
              </w:rPr>
              <w:t>1</w:t>
            </w:r>
            <w:r>
              <w:rPr>
                <w:b/>
              </w:rPr>
              <w:t>0.000</w:t>
            </w:r>
            <w:r w:rsidR="00E8030E" w:rsidRPr="00E8030E">
              <w:rPr>
                <w:b/>
              </w:rPr>
              <w:t>,--</w:t>
            </w:r>
          </w:p>
        </w:tc>
      </w:tr>
    </w:tbl>
    <w:p w:rsidR="00865368" w:rsidRDefault="00865368" w:rsidP="000C165B"/>
    <w:p w:rsidR="00865368" w:rsidRDefault="00DE44D2" w:rsidP="000C165B">
      <w:r>
        <w:t>Een flink bedrag maar noodzakelijk als de verhuizing een feit wordt.</w:t>
      </w:r>
    </w:p>
    <w:p w:rsidR="00DE44D2" w:rsidRDefault="00DE44D2" w:rsidP="000C165B"/>
    <w:p w:rsidR="00DE44D2" w:rsidRDefault="00DE44D2" w:rsidP="000C165B"/>
    <w:p w:rsidR="000C165B" w:rsidRDefault="000C165B" w:rsidP="000C165B">
      <w:r>
        <w:t>.</w:t>
      </w:r>
    </w:p>
    <w:p w:rsidR="00780D33" w:rsidRDefault="000C165B" w:rsidP="00780D33">
      <w:r>
        <w:t>Al met al kan geconcludeerd worden dat we een actieve vereniging zijn en dat, door zuinig beleid</w:t>
      </w:r>
      <w:r w:rsidR="006B514E">
        <w:t>,</w:t>
      </w:r>
      <w:r>
        <w:t xml:space="preserve"> de kosten binnen de perken blijven en het resultaat goed is.</w:t>
      </w:r>
    </w:p>
    <w:p w:rsidR="00EA4642" w:rsidRDefault="00EA4642" w:rsidP="00780D33"/>
    <w:p w:rsidR="00FB7A6E" w:rsidRDefault="00FB7A6E" w:rsidP="00D03240"/>
    <w:p w:rsidR="00B94A04" w:rsidRDefault="00B94A04">
      <w:r>
        <w:br w:type="page"/>
      </w:r>
    </w:p>
    <w:p w:rsidR="00B94A04" w:rsidRDefault="00B94A04" w:rsidP="00B94A04"/>
    <w:p w:rsidR="00B94A04" w:rsidRPr="00AF3010" w:rsidRDefault="00B94A04" w:rsidP="00B94A04">
      <w:pPr>
        <w:rPr>
          <w:i/>
        </w:rPr>
      </w:pPr>
      <w:r>
        <w:tab/>
      </w:r>
      <w:r>
        <w:tab/>
      </w:r>
      <w:r>
        <w:tab/>
      </w:r>
      <w:r>
        <w:tab/>
      </w:r>
      <w:r>
        <w:tab/>
      </w:r>
      <w:r>
        <w:tab/>
      </w:r>
      <w:r>
        <w:tab/>
      </w:r>
      <w:r>
        <w:tab/>
      </w:r>
      <w:r>
        <w:rPr>
          <w:i/>
        </w:rPr>
        <w:t>Bladnummer 9</w:t>
      </w:r>
    </w:p>
    <w:p w:rsidR="00EA4642" w:rsidRDefault="00EA4642" w:rsidP="00D03240"/>
    <w:p w:rsidR="00B94A04" w:rsidRDefault="00B94A04" w:rsidP="00D03240"/>
    <w:p w:rsidR="00B94A04" w:rsidRDefault="00B94A04" w:rsidP="00D03240"/>
    <w:p w:rsidR="00B11218" w:rsidRDefault="00B11218" w:rsidP="00B11218">
      <w:pPr>
        <w:jc w:val="center"/>
      </w:pPr>
      <w:r>
        <w:rPr>
          <w:b/>
          <w:sz w:val="24"/>
          <w:szCs w:val="24"/>
        </w:rPr>
        <w:t>Gijs Oskamfonds</w:t>
      </w:r>
    </w:p>
    <w:p w:rsidR="00B11218" w:rsidRDefault="00B11218" w:rsidP="00B11218">
      <w:pPr>
        <w:jc w:val="center"/>
      </w:pPr>
    </w:p>
    <w:p w:rsidR="00B11218" w:rsidRDefault="00B11218" w:rsidP="00B11218">
      <w:r>
        <w:t>Dit fonds is in het verleden gevormd en dient voor het ondersteunen van historische uitgaven over Texel en/of haar bewoners.</w:t>
      </w:r>
    </w:p>
    <w:p w:rsidR="00B11218" w:rsidRDefault="00B11218" w:rsidP="00B11218"/>
    <w:p w:rsidR="00D04A75" w:rsidRDefault="00D04A75" w:rsidP="00B11218">
      <w:r>
        <w:t>Toegezegd zijn de volgen bedragen:</w:t>
      </w:r>
    </w:p>
    <w:p w:rsidR="00D04A75" w:rsidRDefault="00D04A75" w:rsidP="00B11218"/>
    <w:p w:rsidR="00244EEF" w:rsidRDefault="00244EEF" w:rsidP="00244EEF">
      <w:r>
        <w:t>In 2022 is aan de stichting 600 jaar Hoornder kerk een toezegging gedaan van maximaal € 1.000,--. Dit in de kosten van het uitgeven van een boek over de geschiedenis van dit markante ge</w:t>
      </w:r>
      <w:r w:rsidR="007B4F2C">
        <w:t>bouw. De uitgave van het boek i</w:t>
      </w:r>
      <w:r>
        <w:t>s gepland in 2025. Ter financiering van de aanloopkosten is € 750,-- als voorschot uitbetaald.</w:t>
      </w:r>
    </w:p>
    <w:p w:rsidR="00244EEF" w:rsidRDefault="00244EEF" w:rsidP="00244EEF">
      <w:r>
        <w:t>Dit voorschot wordt verrekend met de uitkomst van de werkelijke kosten en baten, zoals die in 2025 gepresenteerd wordt.</w:t>
      </w:r>
    </w:p>
    <w:p w:rsidR="00B94A04" w:rsidRDefault="00B94A04" w:rsidP="00244EEF"/>
    <w:p w:rsidR="00244EEF" w:rsidRDefault="00B94A04" w:rsidP="00244EEF">
      <w:r>
        <w:t>In 2023 is een bijdrage toegezegd aan mevr. A.H.D. Roeper voor het uitgeven van het boek: Bijgoed, sneeuwklokjes op Texel.</w:t>
      </w:r>
    </w:p>
    <w:p w:rsidR="00B94A04" w:rsidRDefault="00E94FC7" w:rsidP="00244EEF">
      <w:r>
        <w:t>Op b</w:t>
      </w:r>
      <w:r w:rsidR="00B94A04">
        <w:t xml:space="preserve">asis van de ingediende afrekening van de kosten en de baten is een bijdrage van </w:t>
      </w:r>
    </w:p>
    <w:p w:rsidR="00B94A04" w:rsidRDefault="00B94A04" w:rsidP="00244EEF">
      <w:r>
        <w:t>€ 452,60 uitbetaald.</w:t>
      </w:r>
    </w:p>
    <w:p w:rsidR="00244EEF" w:rsidRPr="00732B44" w:rsidRDefault="00244EEF" w:rsidP="00244EEF">
      <w:pPr>
        <w:rPr>
          <w:rFonts w:ascii="Arial" w:eastAsia="MS Mincho" w:hAnsi="Arial" w:cs="Arial"/>
          <w:lang w:eastAsia="ja-JP"/>
        </w:rPr>
      </w:pPr>
    </w:p>
    <w:p w:rsidR="00B11218" w:rsidRDefault="00B11218" w:rsidP="00B11218">
      <w:r>
        <w:t>Het saldo van het fonds stemt overeen met het saldo van de betreffende spaarrekening op 3</w:t>
      </w:r>
      <w:r w:rsidR="00B94A04">
        <w:t>1 december 2023.</w:t>
      </w:r>
    </w:p>
    <w:p w:rsidR="00B51945" w:rsidRDefault="00B51945" w:rsidP="00B11218"/>
    <w:p w:rsidR="00B51945" w:rsidRDefault="00B51945" w:rsidP="00B11218"/>
    <w:p w:rsidR="007B4F2C" w:rsidRDefault="00717B16" w:rsidP="007B4F2C">
      <w:pPr>
        <w:ind w:left="3540" w:firstLine="708"/>
      </w:pPr>
      <w:r>
        <w:t xml:space="preserve">Aldus </w:t>
      </w:r>
      <w:r w:rsidR="00EA4642">
        <w:t>opgemaakt 19 januari 2024</w:t>
      </w:r>
    </w:p>
    <w:p w:rsidR="009E15EF" w:rsidRDefault="009E15EF" w:rsidP="007B4F2C">
      <w:pPr>
        <w:ind w:left="3540" w:firstLine="708"/>
      </w:pPr>
      <w:r>
        <w:t>De penningmeester</w:t>
      </w:r>
    </w:p>
    <w:p w:rsidR="009E15EF" w:rsidRDefault="009E15EF" w:rsidP="00B11218">
      <w:r>
        <w:tab/>
      </w:r>
      <w:r>
        <w:tab/>
      </w:r>
      <w:r>
        <w:tab/>
      </w:r>
      <w:r>
        <w:tab/>
      </w:r>
      <w:r>
        <w:tab/>
      </w:r>
      <w:r>
        <w:tab/>
        <w:t>J.W. van Zeijlen</w:t>
      </w:r>
    </w:p>
    <w:p w:rsidR="009E15EF" w:rsidRDefault="009E15EF" w:rsidP="00B11218"/>
    <w:p w:rsidR="00200425" w:rsidRDefault="00200425" w:rsidP="00B11218"/>
    <w:p w:rsidR="009E15EF" w:rsidRDefault="009E15EF" w:rsidP="00B11218"/>
    <w:p w:rsidR="00200425" w:rsidRDefault="00200425" w:rsidP="00B11218"/>
    <w:p w:rsidR="00200425" w:rsidRDefault="00263244" w:rsidP="00B11218">
      <w:r>
        <w:t>D</w:t>
      </w:r>
      <w:r w:rsidR="00200425">
        <w:t xml:space="preserve">oor de kascommissie gecontroleerd </w:t>
      </w:r>
      <w:r w:rsidR="00EA4642">
        <w:t xml:space="preserve">op </w:t>
      </w:r>
      <w:r w:rsidR="00804AB1">
        <w:t xml:space="preserve">5 maart 2024 </w:t>
      </w:r>
      <w:r w:rsidR="00200425">
        <w:t>en in orde bevonden.</w:t>
      </w:r>
    </w:p>
    <w:p w:rsidR="00200425" w:rsidRDefault="00200425" w:rsidP="00200425"/>
    <w:p w:rsidR="00200425" w:rsidRDefault="00DD60C7" w:rsidP="00B11218">
      <w:r>
        <w:t>J. van der Sluis</w:t>
      </w:r>
      <w:r w:rsidR="00EA4642">
        <w:tab/>
      </w:r>
      <w:r w:rsidR="00EA4642">
        <w:tab/>
      </w:r>
      <w:r w:rsidR="00EA4642">
        <w:tab/>
      </w:r>
      <w:r w:rsidR="00EA4642">
        <w:tab/>
      </w:r>
      <w:r w:rsidR="00EA4642">
        <w:tab/>
      </w:r>
      <w:r w:rsidR="00E66F12">
        <w:t>J.M.</w:t>
      </w:r>
      <w:bookmarkStart w:id="0" w:name="_GoBack"/>
      <w:bookmarkEnd w:id="0"/>
      <w:r w:rsidR="00EA4642">
        <w:t xml:space="preserve"> Koot</w:t>
      </w:r>
    </w:p>
    <w:p w:rsidR="00200425" w:rsidRDefault="00200425" w:rsidP="00B11218"/>
    <w:p w:rsidR="00200425" w:rsidRDefault="00200425" w:rsidP="00B11218"/>
    <w:p w:rsidR="00200425" w:rsidRDefault="00200425" w:rsidP="00B11218"/>
    <w:p w:rsidR="00200425" w:rsidRDefault="00200425" w:rsidP="00B11218"/>
    <w:p w:rsidR="00200425" w:rsidRDefault="00200425" w:rsidP="00B11218"/>
    <w:p w:rsidR="00200425" w:rsidRDefault="00200425" w:rsidP="00B11218"/>
    <w:p w:rsidR="009E15EF" w:rsidRDefault="009E15EF" w:rsidP="00B11218"/>
    <w:p w:rsidR="009E15EF" w:rsidRDefault="009E15EF" w:rsidP="00B11218">
      <w:r>
        <w:t>Vastgesteld en decharge verleend aan het bestuur</w:t>
      </w:r>
    </w:p>
    <w:p w:rsidR="009E15EF" w:rsidRDefault="00D04A75" w:rsidP="00B11218">
      <w:r>
        <w:t xml:space="preserve">in </w:t>
      </w:r>
      <w:r w:rsidR="00264D16">
        <w:t>de</w:t>
      </w:r>
      <w:r w:rsidR="00CC4BA6">
        <w:t xml:space="preserve"> jaarvergadering op </w:t>
      </w:r>
      <w:r w:rsidR="00804AB1">
        <w:t>9 april 2024</w:t>
      </w:r>
    </w:p>
    <w:p w:rsidR="00804AB1" w:rsidRDefault="00804AB1" w:rsidP="00B11218"/>
    <w:p w:rsidR="00804AB1" w:rsidRDefault="00804AB1" w:rsidP="00B11218"/>
    <w:p w:rsidR="009E15EF" w:rsidRDefault="009E15EF" w:rsidP="00B11218">
      <w:r>
        <w:t>De voorzitter,</w:t>
      </w:r>
      <w:r>
        <w:tab/>
      </w:r>
      <w:r>
        <w:tab/>
      </w:r>
      <w:r>
        <w:tab/>
      </w:r>
      <w:r>
        <w:tab/>
        <w:t>De secretaris,</w:t>
      </w:r>
      <w:r>
        <w:tab/>
      </w:r>
      <w:r>
        <w:tab/>
      </w:r>
      <w:r>
        <w:tab/>
        <w:t xml:space="preserve">De penningmeester, </w:t>
      </w:r>
    </w:p>
    <w:p w:rsidR="00200425" w:rsidRDefault="00717B16" w:rsidP="00200425">
      <w:r>
        <w:t>I Schrama</w:t>
      </w:r>
      <w:r w:rsidR="009E15EF">
        <w:tab/>
      </w:r>
      <w:r w:rsidR="009E15EF">
        <w:tab/>
      </w:r>
      <w:r w:rsidR="009E15EF">
        <w:tab/>
      </w:r>
      <w:r w:rsidR="009E15EF">
        <w:tab/>
        <w:t>A. Oosterbaan</w:t>
      </w:r>
      <w:r w:rsidR="009E15EF">
        <w:tab/>
      </w:r>
      <w:r w:rsidR="009E15EF">
        <w:tab/>
        <w:t>J.W. van Zeijlen</w:t>
      </w:r>
    </w:p>
    <w:sectPr w:rsidR="00200425" w:rsidSect="003E0A9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9C" w:rsidRDefault="0096489C" w:rsidP="003E0A93">
      <w:r>
        <w:separator/>
      </w:r>
    </w:p>
  </w:endnote>
  <w:endnote w:type="continuationSeparator" w:id="0">
    <w:p w:rsidR="0096489C" w:rsidRDefault="0096489C" w:rsidP="003E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9C" w:rsidRDefault="0096489C" w:rsidP="003E0A93">
      <w:r>
        <w:separator/>
      </w:r>
    </w:p>
  </w:footnote>
  <w:footnote w:type="continuationSeparator" w:id="0">
    <w:p w:rsidR="0096489C" w:rsidRDefault="0096489C" w:rsidP="003E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7BB1"/>
    <w:multiLevelType w:val="hybridMultilevel"/>
    <w:tmpl w:val="CFC667E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59748D"/>
    <w:multiLevelType w:val="hybridMultilevel"/>
    <w:tmpl w:val="360A9262"/>
    <w:lvl w:ilvl="0" w:tplc="3F84150E">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D564C6"/>
    <w:multiLevelType w:val="hybridMultilevel"/>
    <w:tmpl w:val="0ADE37F0"/>
    <w:lvl w:ilvl="0" w:tplc="4670CD2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0CC6B90"/>
    <w:multiLevelType w:val="hybridMultilevel"/>
    <w:tmpl w:val="C4E293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E57E67"/>
    <w:multiLevelType w:val="hybridMultilevel"/>
    <w:tmpl w:val="58C4A9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5C3FD1"/>
    <w:multiLevelType w:val="hybridMultilevel"/>
    <w:tmpl w:val="19BE00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6437CB"/>
    <w:multiLevelType w:val="hybridMultilevel"/>
    <w:tmpl w:val="118EDB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2763AC"/>
    <w:multiLevelType w:val="hybridMultilevel"/>
    <w:tmpl w:val="0FD0E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5E6B5E"/>
    <w:multiLevelType w:val="hybridMultilevel"/>
    <w:tmpl w:val="3946B406"/>
    <w:lvl w:ilvl="0" w:tplc="79DA0738">
      <w:numFmt w:val="bullet"/>
      <w:lvlText w:val="-"/>
      <w:lvlJc w:val="left"/>
      <w:pPr>
        <w:ind w:left="720" w:hanging="360"/>
      </w:pPr>
      <w:rPr>
        <w:rFonts w:ascii="Verdana" w:eastAsia="Batang"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797B7E"/>
    <w:multiLevelType w:val="hybridMultilevel"/>
    <w:tmpl w:val="C16CD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0B4035"/>
    <w:multiLevelType w:val="hybridMultilevel"/>
    <w:tmpl w:val="F4063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5F2947"/>
    <w:multiLevelType w:val="hybridMultilevel"/>
    <w:tmpl w:val="08F885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1"/>
  </w:num>
  <w:num w:numId="5">
    <w:abstractNumId w:val="6"/>
  </w:num>
  <w:num w:numId="6">
    <w:abstractNumId w:val="4"/>
  </w:num>
  <w:num w:numId="7">
    <w:abstractNumId w:val="3"/>
  </w:num>
  <w:num w:numId="8">
    <w:abstractNumId w:val="1"/>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6"/>
    <w:rsid w:val="00003C06"/>
    <w:rsid w:val="000339DF"/>
    <w:rsid w:val="000677A1"/>
    <w:rsid w:val="00096B5C"/>
    <w:rsid w:val="000A0410"/>
    <w:rsid w:val="000C165B"/>
    <w:rsid w:val="000E10FF"/>
    <w:rsid w:val="000F0A95"/>
    <w:rsid w:val="001822D1"/>
    <w:rsid w:val="001A136A"/>
    <w:rsid w:val="001A4B3E"/>
    <w:rsid w:val="001C0C6F"/>
    <w:rsid w:val="001C77A9"/>
    <w:rsid w:val="001D0634"/>
    <w:rsid w:val="001E4A8A"/>
    <w:rsid w:val="00200425"/>
    <w:rsid w:val="002023AF"/>
    <w:rsid w:val="00204879"/>
    <w:rsid w:val="00206A08"/>
    <w:rsid w:val="002101D2"/>
    <w:rsid w:val="00211CB2"/>
    <w:rsid w:val="00214B0E"/>
    <w:rsid w:val="0022279D"/>
    <w:rsid w:val="002234CC"/>
    <w:rsid w:val="00244EEF"/>
    <w:rsid w:val="002529C8"/>
    <w:rsid w:val="00263244"/>
    <w:rsid w:val="00264D16"/>
    <w:rsid w:val="00267E9E"/>
    <w:rsid w:val="0027182F"/>
    <w:rsid w:val="002B4874"/>
    <w:rsid w:val="002B6861"/>
    <w:rsid w:val="002D1661"/>
    <w:rsid w:val="002D2226"/>
    <w:rsid w:val="002F5317"/>
    <w:rsid w:val="002F7CA2"/>
    <w:rsid w:val="00346074"/>
    <w:rsid w:val="00356B26"/>
    <w:rsid w:val="003907B8"/>
    <w:rsid w:val="003A2713"/>
    <w:rsid w:val="003A3FE4"/>
    <w:rsid w:val="003B1DF0"/>
    <w:rsid w:val="003D09BF"/>
    <w:rsid w:val="003E0A93"/>
    <w:rsid w:val="003F17DC"/>
    <w:rsid w:val="003F1FA3"/>
    <w:rsid w:val="00402DE6"/>
    <w:rsid w:val="004213F0"/>
    <w:rsid w:val="00461042"/>
    <w:rsid w:val="0046369D"/>
    <w:rsid w:val="00472CBE"/>
    <w:rsid w:val="00482F0F"/>
    <w:rsid w:val="004839AC"/>
    <w:rsid w:val="00491333"/>
    <w:rsid w:val="004A1DE5"/>
    <w:rsid w:val="004D5988"/>
    <w:rsid w:val="004E3BAC"/>
    <w:rsid w:val="004F5630"/>
    <w:rsid w:val="0051139B"/>
    <w:rsid w:val="00513477"/>
    <w:rsid w:val="0053419F"/>
    <w:rsid w:val="0054095E"/>
    <w:rsid w:val="005525B3"/>
    <w:rsid w:val="00564B95"/>
    <w:rsid w:val="005B30C4"/>
    <w:rsid w:val="005C07F4"/>
    <w:rsid w:val="005C7BE1"/>
    <w:rsid w:val="005E48C9"/>
    <w:rsid w:val="005F697B"/>
    <w:rsid w:val="006130A4"/>
    <w:rsid w:val="006137D1"/>
    <w:rsid w:val="00642D32"/>
    <w:rsid w:val="006500B8"/>
    <w:rsid w:val="00660124"/>
    <w:rsid w:val="0069533A"/>
    <w:rsid w:val="006B16FF"/>
    <w:rsid w:val="006B514E"/>
    <w:rsid w:val="006D25C1"/>
    <w:rsid w:val="006D27C8"/>
    <w:rsid w:val="006E15F2"/>
    <w:rsid w:val="006E36D1"/>
    <w:rsid w:val="006F0A24"/>
    <w:rsid w:val="00707721"/>
    <w:rsid w:val="00715B66"/>
    <w:rsid w:val="00717B16"/>
    <w:rsid w:val="007279CA"/>
    <w:rsid w:val="00732B44"/>
    <w:rsid w:val="00740C58"/>
    <w:rsid w:val="007432A3"/>
    <w:rsid w:val="007512ED"/>
    <w:rsid w:val="00754D74"/>
    <w:rsid w:val="00780D33"/>
    <w:rsid w:val="00781727"/>
    <w:rsid w:val="00786FCE"/>
    <w:rsid w:val="00795AB1"/>
    <w:rsid w:val="00795B74"/>
    <w:rsid w:val="007B4F2C"/>
    <w:rsid w:val="007C2348"/>
    <w:rsid w:val="007C78ED"/>
    <w:rsid w:val="007D2D37"/>
    <w:rsid w:val="00804AB1"/>
    <w:rsid w:val="0080774C"/>
    <w:rsid w:val="00811151"/>
    <w:rsid w:val="00831CD5"/>
    <w:rsid w:val="00833EBF"/>
    <w:rsid w:val="008368BB"/>
    <w:rsid w:val="008476A5"/>
    <w:rsid w:val="0086327F"/>
    <w:rsid w:val="00865368"/>
    <w:rsid w:val="00875A7D"/>
    <w:rsid w:val="008932F6"/>
    <w:rsid w:val="008938BF"/>
    <w:rsid w:val="008E57B0"/>
    <w:rsid w:val="009421F3"/>
    <w:rsid w:val="009464EB"/>
    <w:rsid w:val="0096489C"/>
    <w:rsid w:val="009725DD"/>
    <w:rsid w:val="0097374E"/>
    <w:rsid w:val="00977A3C"/>
    <w:rsid w:val="009949F4"/>
    <w:rsid w:val="009B0252"/>
    <w:rsid w:val="009C4058"/>
    <w:rsid w:val="009E15EF"/>
    <w:rsid w:val="009F16EB"/>
    <w:rsid w:val="009F4241"/>
    <w:rsid w:val="009F4727"/>
    <w:rsid w:val="00A0116E"/>
    <w:rsid w:val="00A0417B"/>
    <w:rsid w:val="00A107A9"/>
    <w:rsid w:val="00A26D83"/>
    <w:rsid w:val="00A44B96"/>
    <w:rsid w:val="00A81650"/>
    <w:rsid w:val="00A87BDA"/>
    <w:rsid w:val="00A938A3"/>
    <w:rsid w:val="00A96050"/>
    <w:rsid w:val="00AA14D1"/>
    <w:rsid w:val="00AB001A"/>
    <w:rsid w:val="00AB5D36"/>
    <w:rsid w:val="00AD3F35"/>
    <w:rsid w:val="00AE6D3A"/>
    <w:rsid w:val="00AF3010"/>
    <w:rsid w:val="00B041AD"/>
    <w:rsid w:val="00B11218"/>
    <w:rsid w:val="00B220C1"/>
    <w:rsid w:val="00B51945"/>
    <w:rsid w:val="00B533D0"/>
    <w:rsid w:val="00B84B48"/>
    <w:rsid w:val="00B84C81"/>
    <w:rsid w:val="00B84CD7"/>
    <w:rsid w:val="00B93EE3"/>
    <w:rsid w:val="00B94A04"/>
    <w:rsid w:val="00BA0A5E"/>
    <w:rsid w:val="00BB7FC9"/>
    <w:rsid w:val="00BC3D39"/>
    <w:rsid w:val="00BD3619"/>
    <w:rsid w:val="00C20EB8"/>
    <w:rsid w:val="00C47625"/>
    <w:rsid w:val="00C5518F"/>
    <w:rsid w:val="00C9527A"/>
    <w:rsid w:val="00C953BE"/>
    <w:rsid w:val="00CA3F5B"/>
    <w:rsid w:val="00CA5F03"/>
    <w:rsid w:val="00CA77C1"/>
    <w:rsid w:val="00CB49D4"/>
    <w:rsid w:val="00CC4BA6"/>
    <w:rsid w:val="00D0224D"/>
    <w:rsid w:val="00D03240"/>
    <w:rsid w:val="00D04A75"/>
    <w:rsid w:val="00D05F3D"/>
    <w:rsid w:val="00D22A64"/>
    <w:rsid w:val="00D27F70"/>
    <w:rsid w:val="00D537D9"/>
    <w:rsid w:val="00D635A7"/>
    <w:rsid w:val="00D70862"/>
    <w:rsid w:val="00D757EE"/>
    <w:rsid w:val="00D76341"/>
    <w:rsid w:val="00D87244"/>
    <w:rsid w:val="00DA121E"/>
    <w:rsid w:val="00DD2768"/>
    <w:rsid w:val="00DD60C7"/>
    <w:rsid w:val="00DE44D2"/>
    <w:rsid w:val="00DE59DA"/>
    <w:rsid w:val="00E05942"/>
    <w:rsid w:val="00E11EFF"/>
    <w:rsid w:val="00E177BE"/>
    <w:rsid w:val="00E436E3"/>
    <w:rsid w:val="00E45A5D"/>
    <w:rsid w:val="00E467B2"/>
    <w:rsid w:val="00E57E8C"/>
    <w:rsid w:val="00E66F12"/>
    <w:rsid w:val="00E8030E"/>
    <w:rsid w:val="00E82DE2"/>
    <w:rsid w:val="00E94FC7"/>
    <w:rsid w:val="00EA195B"/>
    <w:rsid w:val="00EA4642"/>
    <w:rsid w:val="00EA6476"/>
    <w:rsid w:val="00EC4078"/>
    <w:rsid w:val="00ED62CB"/>
    <w:rsid w:val="00EE4E1A"/>
    <w:rsid w:val="00EE792C"/>
    <w:rsid w:val="00EF5606"/>
    <w:rsid w:val="00F04B42"/>
    <w:rsid w:val="00F05B6F"/>
    <w:rsid w:val="00F14388"/>
    <w:rsid w:val="00F1582C"/>
    <w:rsid w:val="00F56E9B"/>
    <w:rsid w:val="00F744E2"/>
    <w:rsid w:val="00F80106"/>
    <w:rsid w:val="00FA509F"/>
    <w:rsid w:val="00FA7EE0"/>
    <w:rsid w:val="00FB37B9"/>
    <w:rsid w:val="00FB7A6E"/>
    <w:rsid w:val="00FE4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FB94F-2306-4E9B-AE0B-2B7B60B5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02DE6"/>
    <w:rPr>
      <w:color w:val="0000FF"/>
      <w:u w:val="single"/>
    </w:rPr>
  </w:style>
  <w:style w:type="paragraph" w:styleId="Ballontekst">
    <w:name w:val="Balloon Text"/>
    <w:basedOn w:val="Standaard"/>
    <w:semiHidden/>
    <w:rsid w:val="001A4B3E"/>
    <w:rPr>
      <w:rFonts w:ascii="Tahoma" w:hAnsi="Tahoma" w:cs="Tahoma"/>
      <w:sz w:val="16"/>
      <w:szCs w:val="16"/>
    </w:rPr>
  </w:style>
  <w:style w:type="table" w:styleId="Tabelraster">
    <w:name w:val="Table Grid"/>
    <w:basedOn w:val="Standaardtabel"/>
    <w:rsid w:val="004A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3E0A93"/>
    <w:pPr>
      <w:tabs>
        <w:tab w:val="center" w:pos="4536"/>
        <w:tab w:val="right" w:pos="9072"/>
      </w:tabs>
    </w:pPr>
  </w:style>
  <w:style w:type="character" w:customStyle="1" w:styleId="KoptekstChar">
    <w:name w:val="Koptekst Char"/>
    <w:basedOn w:val="Standaardalinea-lettertype"/>
    <w:link w:val="Koptekst"/>
    <w:uiPriority w:val="99"/>
    <w:rsid w:val="003E0A93"/>
    <w:rPr>
      <w:rFonts w:ascii="Verdana" w:hAnsi="Verdana"/>
    </w:rPr>
  </w:style>
  <w:style w:type="paragraph" w:styleId="Voettekst">
    <w:name w:val="footer"/>
    <w:basedOn w:val="Standaard"/>
    <w:link w:val="VoettekstChar"/>
    <w:rsid w:val="003E0A93"/>
    <w:pPr>
      <w:tabs>
        <w:tab w:val="center" w:pos="4536"/>
        <w:tab w:val="right" w:pos="9072"/>
      </w:tabs>
    </w:pPr>
  </w:style>
  <w:style w:type="character" w:customStyle="1" w:styleId="VoettekstChar">
    <w:name w:val="Voettekst Char"/>
    <w:basedOn w:val="Standaardalinea-lettertype"/>
    <w:link w:val="Voettekst"/>
    <w:rsid w:val="003E0A93"/>
    <w:rPr>
      <w:rFonts w:ascii="Verdana" w:hAnsi="Verdana"/>
    </w:rPr>
  </w:style>
  <w:style w:type="paragraph" w:styleId="Lijstalinea">
    <w:name w:val="List Paragraph"/>
    <w:basedOn w:val="Standaard"/>
    <w:uiPriority w:val="34"/>
    <w:qFormat/>
    <w:rsid w:val="00AF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5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61CB-AFB4-4949-A7F8-1F6639A7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1716</Words>
  <Characters>9438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Historische vereniging Texel</vt:lpstr>
    </vt:vector>
  </TitlesOfParts>
  <Company/>
  <LinksUpToDate>false</LinksUpToDate>
  <CharactersWithSpaces>11132</CharactersWithSpaces>
  <SharedDoc>false</SharedDoc>
  <HLinks>
    <vt:vector size="6" baseType="variant">
      <vt:variant>
        <vt:i4>2687043</vt:i4>
      </vt:variant>
      <vt:variant>
        <vt:i4>0</vt:i4>
      </vt:variant>
      <vt:variant>
        <vt:i4>0</vt:i4>
      </vt:variant>
      <vt:variant>
        <vt:i4>5</vt:i4>
      </vt:variant>
      <vt:variant>
        <vt:lpwstr>mailto:h.vanzeijlen@hetnet.nl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vereniging Texel</dc:title>
  <dc:subject/>
  <dc:creator>Pc</dc:creator>
  <cp:keywords/>
  <dc:description/>
  <cp:lastModifiedBy>van zeijlen</cp:lastModifiedBy>
  <cp:revision>4</cp:revision>
  <cp:lastPrinted>2024-02-18T15:06:00Z</cp:lastPrinted>
  <dcterms:created xsi:type="dcterms:W3CDTF">2024-02-18T15:03:00Z</dcterms:created>
  <dcterms:modified xsi:type="dcterms:W3CDTF">2024-02-18T15:07:00Z</dcterms:modified>
</cp:coreProperties>
</file>