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3414" w14:textId="77777777" w:rsidR="00C87B73" w:rsidRDefault="00C66D75">
      <w:pPr>
        <w:rPr>
          <w:rFonts w:ascii="Calibri" w:hAnsi="Calibri"/>
          <w:sz w:val="28"/>
          <w:szCs w:val="28"/>
        </w:rPr>
      </w:pPr>
      <w:r>
        <w:rPr>
          <w:rFonts w:ascii="Calibri" w:hAnsi="Calibri"/>
          <w:sz w:val="28"/>
          <w:szCs w:val="28"/>
        </w:rPr>
        <w:t>Jaarverslag van de Historische Vereniging Texel, juli 2022 t/m maart 2023</w:t>
      </w:r>
    </w:p>
    <w:p w14:paraId="0D70DB61" w14:textId="77777777" w:rsidR="00C87B73" w:rsidRDefault="00C87B73">
      <w:pPr>
        <w:rPr>
          <w:rFonts w:ascii="Calibri" w:hAnsi="Calibri"/>
          <w:sz w:val="28"/>
          <w:szCs w:val="28"/>
        </w:rPr>
      </w:pPr>
    </w:p>
    <w:p w14:paraId="3D9CD24F" w14:textId="77777777" w:rsidR="00C87B73" w:rsidRDefault="00C66D75">
      <w:pPr>
        <w:rPr>
          <w:rFonts w:ascii="Calibri" w:hAnsi="Calibri"/>
          <w:sz w:val="28"/>
          <w:szCs w:val="28"/>
        </w:rPr>
      </w:pPr>
      <w:r>
        <w:rPr>
          <w:rFonts w:ascii="Calibri" w:hAnsi="Calibri"/>
          <w:sz w:val="28"/>
          <w:szCs w:val="28"/>
        </w:rPr>
        <w:t>Algemeen</w:t>
      </w:r>
    </w:p>
    <w:p w14:paraId="443CF1C6" w14:textId="77777777" w:rsidR="00C87B73" w:rsidRDefault="00C66D75">
      <w:pPr>
        <w:rPr>
          <w:rFonts w:ascii="Calibri" w:hAnsi="Calibri"/>
          <w:sz w:val="28"/>
          <w:szCs w:val="28"/>
        </w:rPr>
      </w:pPr>
      <w:r>
        <w:rPr>
          <w:rFonts w:ascii="Calibri" w:hAnsi="Calibri"/>
          <w:sz w:val="28"/>
          <w:szCs w:val="28"/>
        </w:rPr>
        <w:t>Vanwege corona is de ledenvergadering in 2022 uitgesteld van april tot juli, vandaar dat er nu een verslag van een kort jaar is. Zoals te verwachten was is ons blad in deze periode drie keer verschenen. Veel vragen zijn binnengekomen en beantwoord.</w:t>
      </w:r>
    </w:p>
    <w:p w14:paraId="711400EF" w14:textId="77777777" w:rsidR="00C87B73" w:rsidRDefault="00C87B73">
      <w:pPr>
        <w:rPr>
          <w:rFonts w:ascii="Calibri" w:hAnsi="Calibri"/>
          <w:sz w:val="28"/>
          <w:szCs w:val="28"/>
        </w:rPr>
      </w:pPr>
    </w:p>
    <w:p w14:paraId="2774C005" w14:textId="77777777" w:rsidR="00C87B73" w:rsidRDefault="00C66D75">
      <w:pPr>
        <w:rPr>
          <w:rFonts w:ascii="Calibri" w:hAnsi="Calibri"/>
          <w:sz w:val="28"/>
          <w:szCs w:val="28"/>
        </w:rPr>
      </w:pPr>
      <w:r>
        <w:rPr>
          <w:rFonts w:ascii="Calibri" w:hAnsi="Calibri"/>
          <w:sz w:val="28"/>
          <w:szCs w:val="28"/>
        </w:rPr>
        <w:t>Bestuur</w:t>
      </w:r>
    </w:p>
    <w:p w14:paraId="44F74892" w14:textId="77777777" w:rsidR="00C87B73" w:rsidRDefault="00C66D75">
      <w:pPr>
        <w:rPr>
          <w:rFonts w:ascii="Calibri" w:hAnsi="Calibri"/>
          <w:sz w:val="28"/>
          <w:szCs w:val="28"/>
        </w:rPr>
      </w:pPr>
      <w:r>
        <w:rPr>
          <w:rFonts w:ascii="Calibri" w:hAnsi="Calibri"/>
          <w:sz w:val="28"/>
          <w:szCs w:val="28"/>
        </w:rPr>
        <w:t>Het bestuur heeft nog steeds geen succes gehad in de zoektocht naar nieuwe huisvesting. We waren bij de laatste 2 gegadigden om te bieden op een pand aan de Wilhelminalaan. Helaas is dat niet gelukt. Verder zijn er geen passende ruimtes voor ons beschikbaar gekomen.</w:t>
      </w:r>
    </w:p>
    <w:p w14:paraId="5DA7F130" w14:textId="50802CC5" w:rsidR="00C87B73" w:rsidRDefault="00C66D75">
      <w:pPr>
        <w:rPr>
          <w:rFonts w:ascii="Calibri" w:hAnsi="Calibri"/>
          <w:sz w:val="28"/>
          <w:szCs w:val="28"/>
        </w:rPr>
      </w:pPr>
      <w:r>
        <w:rPr>
          <w:rFonts w:ascii="Calibri" w:hAnsi="Calibri"/>
          <w:sz w:val="28"/>
          <w:szCs w:val="28"/>
        </w:rPr>
        <w:t xml:space="preserve">Wel is </w:t>
      </w:r>
      <w:r w:rsidR="00ED3DB3">
        <w:rPr>
          <w:rFonts w:ascii="Calibri" w:hAnsi="Calibri"/>
          <w:sz w:val="28"/>
          <w:szCs w:val="28"/>
        </w:rPr>
        <w:t>ons huurcontract</w:t>
      </w:r>
      <w:r>
        <w:rPr>
          <w:rFonts w:ascii="Calibri" w:hAnsi="Calibri"/>
          <w:sz w:val="28"/>
          <w:szCs w:val="28"/>
        </w:rPr>
        <w:t xml:space="preserve"> </w:t>
      </w:r>
      <w:r w:rsidR="00ED3DB3">
        <w:rPr>
          <w:rFonts w:ascii="Calibri" w:hAnsi="Calibri"/>
          <w:sz w:val="28"/>
          <w:szCs w:val="28"/>
        </w:rPr>
        <w:t xml:space="preserve">van </w:t>
      </w:r>
      <w:proofErr w:type="spellStart"/>
      <w:r w:rsidR="00ED3DB3">
        <w:rPr>
          <w:rFonts w:ascii="Calibri" w:hAnsi="Calibri"/>
          <w:i/>
          <w:iCs/>
          <w:sz w:val="28"/>
          <w:szCs w:val="28"/>
        </w:rPr>
        <w:t>Tusse</w:t>
      </w:r>
      <w:proofErr w:type="spellEnd"/>
      <w:r w:rsidR="00ED3DB3">
        <w:rPr>
          <w:rFonts w:ascii="Calibri" w:hAnsi="Calibri"/>
          <w:i/>
          <w:iCs/>
          <w:sz w:val="28"/>
          <w:szCs w:val="28"/>
        </w:rPr>
        <w:t xml:space="preserve"> de </w:t>
      </w:r>
      <w:proofErr w:type="spellStart"/>
      <w:r w:rsidR="00ED3DB3">
        <w:rPr>
          <w:rFonts w:ascii="Calibri" w:hAnsi="Calibri"/>
          <w:i/>
          <w:iCs/>
          <w:sz w:val="28"/>
          <w:szCs w:val="28"/>
        </w:rPr>
        <w:t>Banke</w:t>
      </w:r>
      <w:proofErr w:type="spellEnd"/>
      <w:r w:rsidR="00ED3DB3">
        <w:rPr>
          <w:rFonts w:ascii="Calibri" w:hAnsi="Calibri"/>
          <w:i/>
          <w:iCs/>
          <w:sz w:val="28"/>
          <w:szCs w:val="28"/>
        </w:rPr>
        <w:t xml:space="preserve"> </w:t>
      </w:r>
      <w:r>
        <w:rPr>
          <w:rFonts w:ascii="Calibri" w:hAnsi="Calibri"/>
          <w:sz w:val="28"/>
          <w:szCs w:val="28"/>
        </w:rPr>
        <w:t>verlengd tot en met december 2024</w:t>
      </w:r>
    </w:p>
    <w:p w14:paraId="0EDCAAB6" w14:textId="77777777" w:rsidR="00C87B73" w:rsidRDefault="00C87B73">
      <w:pPr>
        <w:rPr>
          <w:rFonts w:ascii="Calibri" w:hAnsi="Calibri"/>
          <w:sz w:val="28"/>
          <w:szCs w:val="28"/>
        </w:rPr>
      </w:pPr>
    </w:p>
    <w:p w14:paraId="428DCDA7" w14:textId="77777777" w:rsidR="00C87B73" w:rsidRDefault="00C66D75">
      <w:pPr>
        <w:rPr>
          <w:rFonts w:ascii="Calibri" w:hAnsi="Calibri"/>
          <w:sz w:val="28"/>
          <w:szCs w:val="28"/>
        </w:rPr>
      </w:pPr>
      <w:r>
        <w:rPr>
          <w:rFonts w:ascii="Calibri" w:hAnsi="Calibri"/>
          <w:sz w:val="28"/>
          <w:szCs w:val="28"/>
        </w:rPr>
        <w:t>Het bestuur heeft samen met andere organisaties een opzet voor het behoud en inventarisatie van de schapenboeten naar de gemeente gestuurd, om ondersteuning te geven aan een nieuw beleid voor het behoud van de boeten. Naar aanleiding daarvan is er op 22 oktober een gesprek geweest met de gemeente. Er is nu een concept voor een nieuwe regeling in behandeling.</w:t>
      </w:r>
    </w:p>
    <w:p w14:paraId="551748B9" w14:textId="77777777" w:rsidR="00C87B73" w:rsidRDefault="00C87B73">
      <w:pPr>
        <w:rPr>
          <w:rFonts w:ascii="Calibri" w:hAnsi="Calibri"/>
          <w:sz w:val="28"/>
          <w:szCs w:val="28"/>
        </w:rPr>
      </w:pPr>
    </w:p>
    <w:p w14:paraId="794DBEDD" w14:textId="77777777" w:rsidR="00C87B73" w:rsidRDefault="00C66D75">
      <w:pPr>
        <w:rPr>
          <w:rFonts w:ascii="Calibri" w:hAnsi="Calibri"/>
          <w:sz w:val="28"/>
          <w:szCs w:val="28"/>
        </w:rPr>
      </w:pPr>
      <w:r>
        <w:rPr>
          <w:rFonts w:ascii="Calibri" w:hAnsi="Calibri"/>
          <w:sz w:val="28"/>
          <w:szCs w:val="28"/>
        </w:rPr>
        <w:t>Werkgroepen</w:t>
      </w:r>
    </w:p>
    <w:p w14:paraId="36A02670" w14:textId="77777777" w:rsidR="00C87B73" w:rsidRDefault="00C66D75">
      <w:pPr>
        <w:rPr>
          <w:rFonts w:ascii="Calibri" w:hAnsi="Calibri"/>
          <w:sz w:val="28"/>
          <w:szCs w:val="28"/>
        </w:rPr>
      </w:pPr>
      <w:r>
        <w:rPr>
          <w:rFonts w:ascii="Calibri" w:hAnsi="Calibri"/>
          <w:sz w:val="28"/>
          <w:szCs w:val="28"/>
        </w:rPr>
        <w:t xml:space="preserve">De werkgroep Begraafcultuur, dialect en de fotowerkgroepen hebben na de periode van corona, waarbij het niet mogelijk was om bij elkaar te komen, hun werkzaamheden weer opgepakt. </w:t>
      </w:r>
    </w:p>
    <w:p w14:paraId="38EF5DCC" w14:textId="77777777" w:rsidR="00C87B73" w:rsidRDefault="00C87B73">
      <w:pPr>
        <w:rPr>
          <w:rFonts w:ascii="Calibri" w:hAnsi="Calibri"/>
          <w:sz w:val="28"/>
          <w:szCs w:val="28"/>
        </w:rPr>
      </w:pPr>
    </w:p>
    <w:p w14:paraId="51EE1D0C" w14:textId="730DD73D" w:rsidR="00C87B73" w:rsidRDefault="00C66D75">
      <w:pPr>
        <w:rPr>
          <w:rFonts w:ascii="Calibri" w:hAnsi="Calibri"/>
          <w:sz w:val="28"/>
          <w:szCs w:val="28"/>
        </w:rPr>
      </w:pPr>
      <w:r>
        <w:rPr>
          <w:rFonts w:ascii="Calibri" w:hAnsi="Calibri"/>
          <w:sz w:val="28"/>
          <w:szCs w:val="28"/>
        </w:rPr>
        <w:t xml:space="preserve">Op 5 november heeft de werkgroep Dialect een zeer geslaagde bijeenkomst “Echt op </w:t>
      </w:r>
      <w:proofErr w:type="spellStart"/>
      <w:r>
        <w:rPr>
          <w:rFonts w:ascii="Calibri" w:hAnsi="Calibri"/>
          <w:sz w:val="28"/>
          <w:szCs w:val="28"/>
        </w:rPr>
        <w:t>sien</w:t>
      </w:r>
      <w:proofErr w:type="spellEnd"/>
      <w:r>
        <w:rPr>
          <w:rFonts w:ascii="Calibri" w:hAnsi="Calibri"/>
          <w:sz w:val="28"/>
          <w:szCs w:val="28"/>
        </w:rPr>
        <w:t xml:space="preserve"> Tessels” georganiseerd, dit keer in De Cocksdorp, onder het motto “Kiek achter </w:t>
      </w:r>
      <w:proofErr w:type="spellStart"/>
      <w:r>
        <w:rPr>
          <w:rFonts w:ascii="Calibri" w:hAnsi="Calibri"/>
          <w:sz w:val="28"/>
          <w:szCs w:val="28"/>
        </w:rPr>
        <w:t>diek</w:t>
      </w:r>
      <w:proofErr w:type="spellEnd"/>
      <w:r>
        <w:rPr>
          <w:rFonts w:ascii="Calibri" w:hAnsi="Calibri"/>
          <w:sz w:val="28"/>
          <w:szCs w:val="28"/>
        </w:rPr>
        <w:t xml:space="preserve">”. Er waren maar </w:t>
      </w:r>
      <w:r w:rsidR="00ED3DB3">
        <w:rPr>
          <w:rFonts w:ascii="Calibri" w:hAnsi="Calibri"/>
          <w:sz w:val="28"/>
          <w:szCs w:val="28"/>
        </w:rPr>
        <w:t>liefst 225</w:t>
      </w:r>
      <w:r>
        <w:rPr>
          <w:rFonts w:ascii="Calibri" w:hAnsi="Calibri"/>
          <w:sz w:val="28"/>
          <w:szCs w:val="28"/>
        </w:rPr>
        <w:t xml:space="preserve"> bezoekers. </w:t>
      </w:r>
    </w:p>
    <w:p w14:paraId="36DD2934" w14:textId="77777777" w:rsidR="00C87B73" w:rsidRDefault="00C66D75">
      <w:pPr>
        <w:rPr>
          <w:rFonts w:ascii="Calibri" w:hAnsi="Calibri"/>
          <w:sz w:val="28"/>
          <w:szCs w:val="28"/>
        </w:rPr>
      </w:pPr>
      <w:r>
        <w:rPr>
          <w:rFonts w:ascii="Calibri" w:hAnsi="Calibri"/>
          <w:sz w:val="28"/>
          <w:szCs w:val="28"/>
        </w:rPr>
        <w:t xml:space="preserve">Ook hebben Gerard Kuip en Ina les op </w:t>
      </w:r>
      <w:proofErr w:type="spellStart"/>
      <w:r>
        <w:rPr>
          <w:rFonts w:ascii="Calibri" w:hAnsi="Calibri"/>
          <w:sz w:val="28"/>
          <w:szCs w:val="28"/>
        </w:rPr>
        <w:t>sien</w:t>
      </w:r>
      <w:proofErr w:type="spellEnd"/>
      <w:r>
        <w:rPr>
          <w:rFonts w:ascii="Calibri" w:hAnsi="Calibri"/>
          <w:sz w:val="28"/>
          <w:szCs w:val="28"/>
        </w:rPr>
        <w:t xml:space="preserve"> Tessels gegeven als ondersteuning bij het project over het Tessels dialect dat de OSG de Hoge Berg, sinds een paar jaar geeft voor de brugklassen.</w:t>
      </w:r>
    </w:p>
    <w:p w14:paraId="5D82938B" w14:textId="77777777" w:rsidR="00C87B73" w:rsidRDefault="00C87B73">
      <w:pPr>
        <w:rPr>
          <w:rFonts w:ascii="Calibri" w:hAnsi="Calibri"/>
          <w:sz w:val="28"/>
          <w:szCs w:val="28"/>
        </w:rPr>
      </w:pPr>
    </w:p>
    <w:p w14:paraId="75632BA9" w14:textId="77777777" w:rsidR="00C87B73" w:rsidRDefault="00C66D75">
      <w:pPr>
        <w:rPr>
          <w:rFonts w:ascii="Calibri" w:hAnsi="Calibri"/>
          <w:sz w:val="28"/>
          <w:szCs w:val="28"/>
        </w:rPr>
      </w:pPr>
      <w:r>
        <w:rPr>
          <w:rFonts w:ascii="Calibri" w:hAnsi="Calibri"/>
          <w:sz w:val="28"/>
          <w:szCs w:val="28"/>
        </w:rPr>
        <w:t>Tentoonstellingen; het is nog niet mogelijk geweest om een tentoonstelling te maken. De tentoonstelling met de OLFO-</w:t>
      </w:r>
      <w:proofErr w:type="spellStart"/>
      <w:r>
        <w:rPr>
          <w:rFonts w:ascii="Calibri" w:hAnsi="Calibri"/>
          <w:sz w:val="28"/>
          <w:szCs w:val="28"/>
        </w:rPr>
        <w:t>fotos</w:t>
      </w:r>
      <w:proofErr w:type="spellEnd"/>
      <w:r>
        <w:rPr>
          <w:rFonts w:ascii="Calibri" w:hAnsi="Calibri"/>
          <w:sz w:val="28"/>
          <w:szCs w:val="28"/>
        </w:rPr>
        <w:t>’ is in de maak.</w:t>
      </w:r>
    </w:p>
    <w:p w14:paraId="788EEF5F" w14:textId="77777777" w:rsidR="00C87B73" w:rsidRDefault="00C87B73">
      <w:pPr>
        <w:rPr>
          <w:rFonts w:ascii="Calibri" w:hAnsi="Calibri"/>
          <w:sz w:val="28"/>
          <w:szCs w:val="28"/>
        </w:rPr>
      </w:pPr>
    </w:p>
    <w:p w14:paraId="1E820ED1" w14:textId="77777777" w:rsidR="00C87B73" w:rsidRDefault="00C66D75">
      <w:pPr>
        <w:rPr>
          <w:rFonts w:ascii="Calibri" w:hAnsi="Calibri"/>
          <w:sz w:val="28"/>
          <w:szCs w:val="28"/>
        </w:rPr>
      </w:pPr>
      <w:r>
        <w:rPr>
          <w:rFonts w:ascii="Calibri" w:hAnsi="Calibri"/>
          <w:sz w:val="28"/>
          <w:szCs w:val="28"/>
        </w:rPr>
        <w:t xml:space="preserve">Marga </w:t>
      </w:r>
      <w:proofErr w:type="spellStart"/>
      <w:r>
        <w:rPr>
          <w:rFonts w:ascii="Calibri" w:hAnsi="Calibri"/>
          <w:sz w:val="28"/>
          <w:szCs w:val="28"/>
        </w:rPr>
        <w:t>Lakwijk</w:t>
      </w:r>
      <w:proofErr w:type="spellEnd"/>
      <w:r>
        <w:rPr>
          <w:rFonts w:ascii="Calibri" w:hAnsi="Calibri"/>
          <w:sz w:val="28"/>
          <w:szCs w:val="28"/>
        </w:rPr>
        <w:t xml:space="preserve"> heeft de verzorging van de etalage van </w:t>
      </w:r>
      <w:proofErr w:type="spellStart"/>
      <w:r>
        <w:rPr>
          <w:rFonts w:ascii="Calibri" w:hAnsi="Calibri"/>
          <w:sz w:val="28"/>
          <w:szCs w:val="28"/>
        </w:rPr>
        <w:t>Tusse</w:t>
      </w:r>
      <w:proofErr w:type="spellEnd"/>
      <w:r>
        <w:rPr>
          <w:rFonts w:ascii="Calibri" w:hAnsi="Calibri"/>
          <w:sz w:val="28"/>
          <w:szCs w:val="28"/>
        </w:rPr>
        <w:t xml:space="preserve"> de </w:t>
      </w:r>
      <w:proofErr w:type="spellStart"/>
      <w:r>
        <w:rPr>
          <w:rFonts w:ascii="Calibri" w:hAnsi="Calibri"/>
          <w:sz w:val="28"/>
          <w:szCs w:val="28"/>
        </w:rPr>
        <w:t>Banke</w:t>
      </w:r>
      <w:proofErr w:type="spellEnd"/>
      <w:r>
        <w:rPr>
          <w:rFonts w:ascii="Calibri" w:hAnsi="Calibri"/>
          <w:sz w:val="28"/>
          <w:szCs w:val="28"/>
        </w:rPr>
        <w:t xml:space="preserve"> op zich genomen. </w:t>
      </w:r>
    </w:p>
    <w:p w14:paraId="7E7F32C7" w14:textId="77777777" w:rsidR="00C87B73" w:rsidRDefault="00C87B73">
      <w:pPr>
        <w:rPr>
          <w:rFonts w:ascii="Calibri" w:hAnsi="Calibri"/>
          <w:sz w:val="28"/>
          <w:szCs w:val="28"/>
        </w:rPr>
      </w:pPr>
    </w:p>
    <w:p w14:paraId="70CBE7BD" w14:textId="77777777" w:rsidR="00C87B73" w:rsidRDefault="00C66D75">
      <w:pPr>
        <w:rPr>
          <w:rFonts w:ascii="Calibri" w:hAnsi="Calibri"/>
          <w:sz w:val="28"/>
          <w:szCs w:val="28"/>
        </w:rPr>
      </w:pPr>
      <w:r>
        <w:rPr>
          <w:rFonts w:ascii="Calibri" w:hAnsi="Calibri"/>
          <w:sz w:val="28"/>
          <w:szCs w:val="28"/>
        </w:rPr>
        <w:t xml:space="preserve">Er is een start gemaakt met het catalogiseren van onze bibliotheek. </w:t>
      </w:r>
    </w:p>
    <w:p w14:paraId="598629C8" w14:textId="77777777" w:rsidR="00C87B73" w:rsidRDefault="00C66D75">
      <w:pPr>
        <w:rPr>
          <w:rFonts w:ascii="Calibri" w:hAnsi="Calibri"/>
          <w:sz w:val="28"/>
          <w:szCs w:val="28"/>
        </w:rPr>
      </w:pPr>
      <w:r>
        <w:rPr>
          <w:rFonts w:ascii="Calibri" w:hAnsi="Calibri"/>
          <w:sz w:val="28"/>
          <w:szCs w:val="28"/>
        </w:rPr>
        <w:t xml:space="preserve">Het archief wordt geordend. Uit de overtollige boeken is een schenking gedaan aan het Hospice, het Verpleeghuis en </w:t>
      </w:r>
      <w:proofErr w:type="spellStart"/>
      <w:r>
        <w:rPr>
          <w:rFonts w:ascii="Calibri" w:hAnsi="Calibri"/>
          <w:sz w:val="28"/>
          <w:szCs w:val="28"/>
        </w:rPr>
        <w:t>Schuttehof</w:t>
      </w:r>
      <w:proofErr w:type="spellEnd"/>
      <w:r>
        <w:rPr>
          <w:rFonts w:ascii="Calibri" w:hAnsi="Calibri"/>
          <w:sz w:val="28"/>
          <w:szCs w:val="28"/>
        </w:rPr>
        <w:t xml:space="preserve"> en Schuttehoek.</w:t>
      </w:r>
    </w:p>
    <w:p w14:paraId="0AFDBBB2" w14:textId="77777777" w:rsidR="00C87B73" w:rsidRDefault="00C87B73">
      <w:pPr>
        <w:rPr>
          <w:rFonts w:ascii="Calibri" w:hAnsi="Calibri"/>
          <w:sz w:val="28"/>
          <w:szCs w:val="28"/>
        </w:rPr>
      </w:pPr>
    </w:p>
    <w:p w14:paraId="43164D91" w14:textId="77777777" w:rsidR="00C87B73" w:rsidRDefault="00C66D75">
      <w:pPr>
        <w:rPr>
          <w:rFonts w:ascii="Calibri" w:hAnsi="Calibri"/>
          <w:sz w:val="28"/>
          <w:szCs w:val="28"/>
        </w:rPr>
      </w:pPr>
      <w:r>
        <w:rPr>
          <w:rFonts w:ascii="Calibri" w:hAnsi="Calibri"/>
          <w:sz w:val="28"/>
          <w:szCs w:val="28"/>
        </w:rPr>
        <w:lastRenderedPageBreak/>
        <w:t>Activiteiten</w:t>
      </w:r>
    </w:p>
    <w:p w14:paraId="49AA8C77" w14:textId="77777777" w:rsidR="00C87B73" w:rsidRDefault="00C66D75">
      <w:pPr>
        <w:rPr>
          <w:rFonts w:ascii="Calibri" w:hAnsi="Calibri"/>
          <w:sz w:val="28"/>
          <w:szCs w:val="28"/>
        </w:rPr>
      </w:pPr>
      <w:r>
        <w:rPr>
          <w:rFonts w:ascii="Calibri" w:hAnsi="Calibri"/>
          <w:sz w:val="28"/>
          <w:szCs w:val="28"/>
        </w:rPr>
        <w:t xml:space="preserve">Op 1 september was er een uitje naar Vlieland met de vrijwilligers. Er waren 25 deelnemers, die onder andere beide musea in het dorp hebben bezocht, en de begraafplaats. </w:t>
      </w:r>
    </w:p>
    <w:p w14:paraId="2EDB9470" w14:textId="77777777" w:rsidR="00C87B73" w:rsidRDefault="00C87B73">
      <w:pPr>
        <w:rPr>
          <w:rFonts w:ascii="Calibri" w:hAnsi="Calibri"/>
          <w:sz w:val="28"/>
          <w:szCs w:val="28"/>
        </w:rPr>
      </w:pPr>
    </w:p>
    <w:p w14:paraId="38DA530C" w14:textId="77777777" w:rsidR="00C87B73" w:rsidRDefault="00C66D75">
      <w:pPr>
        <w:rPr>
          <w:rFonts w:ascii="Calibri" w:hAnsi="Calibri"/>
          <w:sz w:val="28"/>
          <w:szCs w:val="28"/>
        </w:rPr>
      </w:pPr>
      <w:r>
        <w:rPr>
          <w:rFonts w:ascii="Calibri" w:hAnsi="Calibri"/>
          <w:sz w:val="28"/>
          <w:szCs w:val="28"/>
        </w:rPr>
        <w:t xml:space="preserve">Op 5 november was de bijeenkomst Echt op </w:t>
      </w:r>
      <w:proofErr w:type="spellStart"/>
      <w:r>
        <w:rPr>
          <w:rFonts w:ascii="Calibri" w:hAnsi="Calibri"/>
          <w:sz w:val="28"/>
          <w:szCs w:val="28"/>
        </w:rPr>
        <w:t>sien</w:t>
      </w:r>
      <w:proofErr w:type="spellEnd"/>
      <w:r>
        <w:rPr>
          <w:rFonts w:ascii="Calibri" w:hAnsi="Calibri"/>
          <w:sz w:val="28"/>
          <w:szCs w:val="28"/>
        </w:rPr>
        <w:t xml:space="preserve"> Tessels, zie hierboven.</w:t>
      </w:r>
    </w:p>
    <w:p w14:paraId="2AB0BC57" w14:textId="77777777" w:rsidR="00C87B73" w:rsidRDefault="00C87B73">
      <w:pPr>
        <w:rPr>
          <w:rFonts w:ascii="Calibri" w:hAnsi="Calibri"/>
          <w:sz w:val="28"/>
          <w:szCs w:val="28"/>
        </w:rPr>
      </w:pPr>
    </w:p>
    <w:p w14:paraId="59362C4C" w14:textId="77777777" w:rsidR="00C87B73" w:rsidRDefault="00C66D75">
      <w:pPr>
        <w:rPr>
          <w:rFonts w:ascii="Calibri" w:hAnsi="Calibri"/>
          <w:sz w:val="28"/>
          <w:szCs w:val="28"/>
        </w:rPr>
      </w:pPr>
      <w:r>
        <w:rPr>
          <w:rFonts w:ascii="Calibri" w:hAnsi="Calibri"/>
          <w:sz w:val="28"/>
          <w:szCs w:val="28"/>
        </w:rPr>
        <w:t xml:space="preserve">Op 6 januari was er een lezing over de </w:t>
      </w:r>
      <w:proofErr w:type="spellStart"/>
      <w:r>
        <w:rPr>
          <w:rFonts w:ascii="Calibri" w:hAnsi="Calibri"/>
          <w:sz w:val="28"/>
          <w:szCs w:val="28"/>
        </w:rPr>
        <w:t>Wampex</w:t>
      </w:r>
      <w:proofErr w:type="spellEnd"/>
      <w:r>
        <w:rPr>
          <w:rFonts w:ascii="Calibri" w:hAnsi="Calibri"/>
          <w:sz w:val="28"/>
          <w:szCs w:val="28"/>
        </w:rPr>
        <w:t>, in de daarbij passende stijl. Er waren ruim 100 toehoorders.</w:t>
      </w:r>
    </w:p>
    <w:p w14:paraId="0E4E3F85" w14:textId="77777777" w:rsidR="00C87B73" w:rsidRDefault="00C87B73">
      <w:pPr>
        <w:rPr>
          <w:rFonts w:ascii="Calibri" w:hAnsi="Calibri"/>
          <w:sz w:val="28"/>
          <w:szCs w:val="28"/>
        </w:rPr>
      </w:pPr>
    </w:p>
    <w:p w14:paraId="6AE797F9" w14:textId="77777777" w:rsidR="00C87B73" w:rsidRDefault="00C66D75">
      <w:pPr>
        <w:rPr>
          <w:rFonts w:ascii="Calibri" w:hAnsi="Calibri"/>
          <w:sz w:val="28"/>
          <w:szCs w:val="28"/>
        </w:rPr>
      </w:pPr>
      <w:r>
        <w:rPr>
          <w:rFonts w:ascii="Calibri" w:hAnsi="Calibri"/>
          <w:sz w:val="28"/>
          <w:szCs w:val="28"/>
        </w:rPr>
        <w:t xml:space="preserve">Op 22 februari was er een lezing over de begraafcultuur op Texel, door meerdere sprekers, in Oosterend. Er waren 70 belangstellenden. </w:t>
      </w:r>
    </w:p>
    <w:p w14:paraId="51BE104F" w14:textId="77777777" w:rsidR="00C87B73" w:rsidRDefault="00C87B73">
      <w:pPr>
        <w:rPr>
          <w:rFonts w:ascii="Calibri" w:hAnsi="Calibri"/>
          <w:sz w:val="28"/>
          <w:szCs w:val="28"/>
        </w:rPr>
      </w:pPr>
    </w:p>
    <w:p w14:paraId="0384936D" w14:textId="77777777" w:rsidR="00C87B73" w:rsidRDefault="00C66D75">
      <w:pPr>
        <w:rPr>
          <w:rFonts w:ascii="Calibri" w:hAnsi="Calibri"/>
          <w:sz w:val="28"/>
          <w:szCs w:val="28"/>
        </w:rPr>
      </w:pPr>
      <w:r>
        <w:rPr>
          <w:rFonts w:ascii="Calibri" w:hAnsi="Calibri"/>
          <w:sz w:val="28"/>
          <w:szCs w:val="28"/>
        </w:rPr>
        <w:t xml:space="preserve">Op 26 maart is er een uitje voor de vrijwilligers naar het museum op Flora. </w:t>
      </w:r>
    </w:p>
    <w:p w14:paraId="10185F38" w14:textId="77777777" w:rsidR="00C87B73" w:rsidRDefault="00C87B73">
      <w:pPr>
        <w:rPr>
          <w:rFonts w:ascii="Calibri" w:hAnsi="Calibri"/>
          <w:sz w:val="28"/>
          <w:szCs w:val="28"/>
        </w:rPr>
      </w:pPr>
    </w:p>
    <w:p w14:paraId="120997AD" w14:textId="77777777" w:rsidR="00C87B73" w:rsidRDefault="00C66D75">
      <w:pPr>
        <w:rPr>
          <w:rFonts w:ascii="Calibri" w:hAnsi="Calibri"/>
          <w:sz w:val="28"/>
          <w:szCs w:val="28"/>
        </w:rPr>
      </w:pPr>
      <w:r>
        <w:rPr>
          <w:rFonts w:ascii="Calibri" w:hAnsi="Calibri"/>
          <w:sz w:val="28"/>
          <w:szCs w:val="28"/>
        </w:rPr>
        <w:t xml:space="preserve">Op 1 april, na de ledenvergadering, zullen Gerard Kuip en Ina </w:t>
      </w:r>
      <w:proofErr w:type="spellStart"/>
      <w:r>
        <w:rPr>
          <w:rFonts w:ascii="Calibri" w:hAnsi="Calibri"/>
          <w:sz w:val="28"/>
          <w:szCs w:val="28"/>
        </w:rPr>
        <w:t>Schrama</w:t>
      </w:r>
      <w:proofErr w:type="spellEnd"/>
      <w:r>
        <w:rPr>
          <w:rFonts w:ascii="Calibri" w:hAnsi="Calibri"/>
          <w:sz w:val="28"/>
          <w:szCs w:val="28"/>
        </w:rPr>
        <w:t xml:space="preserve"> een lezing verzorgen over het project Tessels op de OSG en onze kennis van het Tessels met ons op halen.</w:t>
      </w:r>
      <w:r>
        <w:rPr>
          <w:rFonts w:ascii="Calibri" w:hAnsi="Calibri"/>
          <w:b/>
          <w:bCs/>
          <w:sz w:val="28"/>
          <w:szCs w:val="28"/>
        </w:rPr>
        <w:t xml:space="preserve"> </w:t>
      </w:r>
    </w:p>
    <w:p w14:paraId="150C8165" w14:textId="77777777" w:rsidR="00C87B73" w:rsidRDefault="00C87B73">
      <w:pPr>
        <w:rPr>
          <w:rFonts w:hint="eastAsia"/>
          <w:b/>
          <w:bCs/>
        </w:rPr>
      </w:pPr>
    </w:p>
    <w:p w14:paraId="1BCCC65A" w14:textId="77777777" w:rsidR="00C87B73" w:rsidRDefault="00C66D75">
      <w:pPr>
        <w:rPr>
          <w:rFonts w:ascii="Calibri" w:hAnsi="Calibri"/>
          <w:sz w:val="28"/>
          <w:szCs w:val="28"/>
        </w:rPr>
      </w:pPr>
      <w:r>
        <w:rPr>
          <w:rFonts w:ascii="Calibri" w:hAnsi="Calibri"/>
          <w:sz w:val="28"/>
          <w:szCs w:val="28"/>
        </w:rPr>
        <w:t>Secretaris, Arthur Oosterbaan</w:t>
      </w:r>
    </w:p>
    <w:sectPr w:rsidR="00C87B73">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87B73"/>
    <w:rsid w:val="00C66D75"/>
    <w:rsid w:val="00C87B73"/>
    <w:rsid w:val="00ED3D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4A86"/>
  <w15:docId w15:val="{0001AA10-C156-48A2-B3CA-2FC5CC6B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character" w:styleId="Verwijzingopmerking">
    <w:name w:val="annotation reference"/>
    <w:basedOn w:val="Standaardalinea-lettertype"/>
    <w:uiPriority w:val="99"/>
    <w:semiHidden/>
    <w:unhideWhenUsed/>
    <w:rsid w:val="00C66D75"/>
    <w:rPr>
      <w:sz w:val="16"/>
      <w:szCs w:val="16"/>
    </w:rPr>
  </w:style>
  <w:style w:type="paragraph" w:styleId="Tekstopmerking">
    <w:name w:val="annotation text"/>
    <w:basedOn w:val="Standaard"/>
    <w:link w:val="TekstopmerkingChar"/>
    <w:uiPriority w:val="99"/>
    <w:semiHidden/>
    <w:unhideWhenUsed/>
    <w:rsid w:val="00C66D75"/>
    <w:rPr>
      <w:rFonts w:cs="Mangal"/>
      <w:sz w:val="20"/>
      <w:szCs w:val="18"/>
    </w:rPr>
  </w:style>
  <w:style w:type="character" w:customStyle="1" w:styleId="TekstopmerkingChar">
    <w:name w:val="Tekst opmerking Char"/>
    <w:basedOn w:val="Standaardalinea-lettertype"/>
    <w:link w:val="Tekstopmerking"/>
    <w:uiPriority w:val="99"/>
    <w:semiHidden/>
    <w:rsid w:val="00C66D75"/>
    <w:rPr>
      <w:rFonts w:cs="Mangal"/>
      <w:szCs w:val="18"/>
    </w:rPr>
  </w:style>
  <w:style w:type="paragraph" w:styleId="Onderwerpvanopmerking">
    <w:name w:val="annotation subject"/>
    <w:basedOn w:val="Tekstopmerking"/>
    <w:next w:val="Tekstopmerking"/>
    <w:link w:val="OnderwerpvanopmerkingChar"/>
    <w:uiPriority w:val="99"/>
    <w:semiHidden/>
    <w:unhideWhenUsed/>
    <w:rsid w:val="00C66D75"/>
    <w:rPr>
      <w:b/>
      <w:bCs/>
    </w:rPr>
  </w:style>
  <w:style w:type="character" w:customStyle="1" w:styleId="OnderwerpvanopmerkingChar">
    <w:name w:val="Onderwerp van opmerking Char"/>
    <w:basedOn w:val="TekstopmerkingChar"/>
    <w:link w:val="Onderwerpvanopmerking"/>
    <w:uiPriority w:val="99"/>
    <w:semiHidden/>
    <w:rsid w:val="00C66D75"/>
    <w:rPr>
      <w:rFonts w:cs="Mangal"/>
      <w:b/>
      <w:bCs/>
      <w:szCs w:val="18"/>
    </w:rPr>
  </w:style>
  <w:style w:type="paragraph" w:styleId="Ballontekst">
    <w:name w:val="Balloon Text"/>
    <w:basedOn w:val="Standaard"/>
    <w:link w:val="BallontekstChar"/>
    <w:uiPriority w:val="99"/>
    <w:semiHidden/>
    <w:unhideWhenUsed/>
    <w:rsid w:val="00C66D75"/>
    <w:rPr>
      <w:rFonts w:ascii="Tahoma" w:hAnsi="Tahoma" w:cs="Mangal"/>
      <w:sz w:val="16"/>
      <w:szCs w:val="14"/>
    </w:rPr>
  </w:style>
  <w:style w:type="character" w:customStyle="1" w:styleId="BallontekstChar">
    <w:name w:val="Ballontekst Char"/>
    <w:basedOn w:val="Standaardalinea-lettertype"/>
    <w:link w:val="Ballontekst"/>
    <w:uiPriority w:val="99"/>
    <w:semiHidden/>
    <w:rsid w:val="00C66D75"/>
    <w:rPr>
      <w:rFonts w:ascii="Tahoma" w:hAnsi="Tahoma" w:cs="Mangal"/>
      <w:sz w:val="16"/>
      <w:szCs w:val="14"/>
    </w:rPr>
  </w:style>
  <w:style w:type="paragraph" w:styleId="Revisie">
    <w:name w:val="Revision"/>
    <w:hidden/>
    <w:uiPriority w:val="99"/>
    <w:semiHidden/>
    <w:rsid w:val="00ED3DB3"/>
    <w:pPr>
      <w:suppressAutoHyphens w:val="0"/>
    </w:pPr>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Eelman</dc:creator>
  <cp:lastModifiedBy>Ineke Vonk-Uitgeest</cp:lastModifiedBy>
  <cp:revision>3</cp:revision>
  <dcterms:created xsi:type="dcterms:W3CDTF">2023-03-17T18:05:00Z</dcterms:created>
  <dcterms:modified xsi:type="dcterms:W3CDTF">2023-03-18T08:00:00Z</dcterms:modified>
  <dc:language>nl-NL</dc:language>
</cp:coreProperties>
</file>